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3C7" w:rsidRDefault="004563C7">
      <w:pPr>
        <w:jc w:val="center"/>
        <w:rPr>
          <w:rFonts w:ascii="华文仿宋" w:eastAsia="华文仿宋" w:hAnsi="华文仿宋"/>
          <w:sz w:val="28"/>
          <w:szCs w:val="28"/>
        </w:rPr>
      </w:pPr>
      <w:r>
        <w:rPr>
          <w:rFonts w:ascii="华文仿宋" w:eastAsia="华文仿宋" w:hAnsi="华文仿宋" w:hint="eastAsia"/>
          <w:sz w:val="28"/>
          <w:szCs w:val="28"/>
        </w:rPr>
        <w:t>《会计学》课程教学提纲</w:t>
      </w:r>
    </w:p>
    <w:p w:rsidR="004563C7" w:rsidRDefault="004563C7">
      <w:pPr>
        <w:jc w:val="center"/>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Accounting</w:t>
      </w:r>
      <w:r>
        <w:rPr>
          <w:rFonts w:ascii="华文仿宋" w:eastAsia="华文仿宋" w:hAnsi="华文仿宋" w:hint="eastAsia"/>
          <w:sz w:val="28"/>
          <w:szCs w:val="28"/>
        </w:rPr>
        <w:t>》</w:t>
      </w:r>
    </w:p>
    <w:p w:rsidR="004563C7" w:rsidRDefault="004563C7">
      <w:pPr>
        <w:jc w:val="center"/>
        <w:rPr>
          <w:rFonts w:ascii="华文仿宋" w:eastAsia="华文仿宋" w:hAnsi="华文仿宋"/>
          <w:sz w:val="28"/>
          <w:szCs w:val="28"/>
        </w:rPr>
      </w:pPr>
    </w:p>
    <w:p w:rsidR="004563C7" w:rsidRDefault="004563C7"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4563C7">
        <w:trPr>
          <w:trHeight w:val="567"/>
          <w:jc w:val="center"/>
        </w:trPr>
        <w:tc>
          <w:tcPr>
            <w:tcW w:w="1866" w:type="dxa"/>
            <w:tcBorders>
              <w:right w:val="single" w:sz="4" w:space="0" w:color="auto"/>
            </w:tcBorders>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开课归属系部</w:t>
            </w:r>
          </w:p>
          <w:p w:rsidR="004563C7" w:rsidRDefault="004563C7">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563C7" w:rsidRDefault="004563C7">
            <w:pPr>
              <w:ind w:left="47"/>
              <w:jc w:val="center"/>
              <w:rPr>
                <w:rFonts w:ascii="华文仿宋" w:eastAsia="华文仿宋" w:hAnsi="华文仿宋"/>
              </w:rPr>
            </w:pPr>
            <w:r>
              <w:rPr>
                <w:rFonts w:ascii="华文仿宋" w:eastAsia="华文仿宋" w:hAnsi="华文仿宋" w:hint="eastAsia"/>
              </w:rPr>
              <w:t>财务与管理学院</w:t>
            </w:r>
          </w:p>
        </w:tc>
        <w:tc>
          <w:tcPr>
            <w:tcW w:w="1701" w:type="dxa"/>
            <w:tcBorders>
              <w:right w:val="single" w:sz="4" w:space="0" w:color="auto"/>
            </w:tcBorders>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开课归属专业</w:t>
            </w:r>
          </w:p>
          <w:p w:rsidR="004563C7" w:rsidRDefault="004563C7">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4563C7" w:rsidRDefault="004563C7">
            <w:pPr>
              <w:jc w:val="center"/>
              <w:rPr>
                <w:rFonts w:ascii="华文仿宋" w:eastAsia="华文仿宋" w:hAnsi="华文仿宋"/>
              </w:rPr>
            </w:pPr>
            <w:r>
              <w:rPr>
                <w:rFonts w:ascii="华文仿宋" w:eastAsia="华文仿宋" w:hAnsi="华文仿宋" w:hint="eastAsia"/>
              </w:rPr>
              <w:t>金融学</w:t>
            </w:r>
          </w:p>
        </w:tc>
      </w:tr>
      <w:tr w:rsidR="004563C7">
        <w:trPr>
          <w:trHeight w:val="567"/>
          <w:jc w:val="center"/>
        </w:trPr>
        <w:tc>
          <w:tcPr>
            <w:tcW w:w="1866" w:type="dxa"/>
            <w:vAlign w:val="center"/>
          </w:tcPr>
          <w:p w:rsidR="004563C7" w:rsidRDefault="004563C7">
            <w:pPr>
              <w:snapToGrid w:val="0"/>
              <w:jc w:val="center"/>
              <w:rPr>
                <w:rFonts w:ascii="华文仿宋" w:eastAsia="华文仿宋" w:hAnsi="华文仿宋"/>
              </w:rPr>
            </w:pPr>
            <w:r>
              <w:rPr>
                <w:rFonts w:ascii="华文仿宋" w:eastAsia="华文仿宋" w:hAnsi="华文仿宋" w:hint="eastAsia"/>
              </w:rPr>
              <w:t>学年</w:t>
            </w:r>
          </w:p>
          <w:p w:rsidR="004563C7" w:rsidRDefault="004563C7">
            <w:pPr>
              <w:snapToGrid w:val="0"/>
              <w:jc w:val="center"/>
              <w:rPr>
                <w:rFonts w:ascii="华文仿宋" w:eastAsia="华文仿宋" w:hAnsi="华文仿宋"/>
                <w:sz w:val="16"/>
                <w:szCs w:val="16"/>
              </w:rPr>
            </w:pPr>
            <w:r>
              <w:rPr>
                <w:sz w:val="16"/>
                <w:szCs w:val="16"/>
              </w:rPr>
              <w:t>Academic year</w:t>
            </w:r>
          </w:p>
        </w:tc>
        <w:tc>
          <w:tcPr>
            <w:tcW w:w="2157" w:type="dxa"/>
            <w:vAlign w:val="center"/>
          </w:tcPr>
          <w:p w:rsidR="004563C7" w:rsidRDefault="004563C7">
            <w:pPr>
              <w:snapToGrid w:val="0"/>
              <w:jc w:val="center"/>
              <w:rPr>
                <w:rFonts w:ascii="华文仿宋" w:eastAsia="华文仿宋" w:hAnsi="华文仿宋"/>
              </w:rPr>
            </w:pPr>
            <w:r>
              <w:rPr>
                <w:rFonts w:ascii="华文仿宋" w:eastAsia="华文仿宋" w:hAnsi="华文仿宋"/>
              </w:rPr>
              <w:t>2015-2016</w:t>
            </w:r>
          </w:p>
        </w:tc>
        <w:tc>
          <w:tcPr>
            <w:tcW w:w="1134" w:type="dxa"/>
            <w:vAlign w:val="center"/>
          </w:tcPr>
          <w:p w:rsidR="004563C7" w:rsidRDefault="004563C7">
            <w:pPr>
              <w:snapToGrid w:val="0"/>
              <w:jc w:val="center"/>
              <w:rPr>
                <w:rFonts w:ascii="华文仿宋" w:eastAsia="华文仿宋" w:hAnsi="华文仿宋"/>
              </w:rPr>
            </w:pPr>
            <w:r>
              <w:rPr>
                <w:rFonts w:ascii="华文仿宋" w:eastAsia="华文仿宋" w:hAnsi="华文仿宋" w:hint="eastAsia"/>
              </w:rPr>
              <w:t>学期</w:t>
            </w:r>
          </w:p>
          <w:p w:rsidR="004563C7" w:rsidRDefault="004563C7">
            <w:pPr>
              <w:snapToGrid w:val="0"/>
              <w:jc w:val="center"/>
              <w:rPr>
                <w:rFonts w:ascii="华文仿宋" w:eastAsia="华文仿宋" w:hAnsi="华文仿宋"/>
              </w:rPr>
            </w:pPr>
            <w:r>
              <w:t>Semester</w:t>
            </w:r>
          </w:p>
        </w:tc>
        <w:tc>
          <w:tcPr>
            <w:tcW w:w="5107" w:type="dxa"/>
            <w:gridSpan w:val="4"/>
            <w:tcBorders>
              <w:left w:val="nil"/>
            </w:tcBorders>
            <w:vAlign w:val="center"/>
          </w:tcPr>
          <w:p w:rsidR="004563C7" w:rsidRDefault="004563C7">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4563C7" w:rsidRDefault="004563C7">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课程名称</w:t>
            </w:r>
          </w:p>
          <w:p w:rsidR="004563C7" w:rsidRDefault="004563C7">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563C7" w:rsidRDefault="004563C7">
            <w:pPr>
              <w:jc w:val="center"/>
              <w:rPr>
                <w:rFonts w:ascii="华文仿宋" w:eastAsia="华文仿宋" w:hAnsi="华文仿宋"/>
              </w:rPr>
            </w:pPr>
            <w:r>
              <w:rPr>
                <w:rFonts w:ascii="华文仿宋" w:eastAsia="华文仿宋" w:hAnsi="华文仿宋" w:hint="eastAsia"/>
              </w:rPr>
              <w:t>会计学</w:t>
            </w:r>
          </w:p>
        </w:tc>
        <w:tc>
          <w:tcPr>
            <w:tcW w:w="1701"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课程号</w:t>
            </w:r>
          </w:p>
          <w:p w:rsidR="004563C7" w:rsidRDefault="004563C7">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4563C7" w:rsidRDefault="004563C7">
            <w:pPr>
              <w:jc w:val="center"/>
              <w:rPr>
                <w:rFonts w:ascii="华文仿宋" w:eastAsia="华文仿宋" w:hAnsi="华文仿宋"/>
              </w:rPr>
            </w:pPr>
            <w:r>
              <w:rPr>
                <w:rFonts w:ascii="华文仿宋" w:eastAsia="华文仿宋" w:hAnsi="华文仿宋"/>
              </w:rPr>
              <w:t>120216401</w:t>
            </w:r>
          </w:p>
        </w:tc>
        <w:tc>
          <w:tcPr>
            <w:tcW w:w="1189"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学分</w:t>
            </w:r>
          </w:p>
          <w:p w:rsidR="004563C7" w:rsidRDefault="004563C7">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563C7" w:rsidRDefault="004563C7">
            <w:pPr>
              <w:jc w:val="center"/>
              <w:rPr>
                <w:rFonts w:ascii="华文仿宋" w:eastAsia="华文仿宋" w:hAnsi="华文仿宋"/>
              </w:rPr>
            </w:pPr>
            <w:r>
              <w:rPr>
                <w:rFonts w:ascii="华文仿宋" w:eastAsia="华文仿宋" w:hAnsi="华文仿宋"/>
              </w:rPr>
              <w:t>3</w:t>
            </w:r>
          </w:p>
        </w:tc>
      </w:tr>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4563C7" w:rsidRPr="009A6B7B" w:rsidRDefault="004563C7" w:rsidP="009A6B7B">
            <w:pPr>
              <w:jc w:val="center"/>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Accounting</w:t>
            </w:r>
            <w:r>
              <w:rPr>
                <w:rFonts w:ascii="华文仿宋" w:eastAsia="华文仿宋" w:hAnsi="华文仿宋" w:hint="eastAsia"/>
                <w:sz w:val="28"/>
                <w:szCs w:val="28"/>
              </w:rPr>
              <w:t>》</w:t>
            </w:r>
          </w:p>
        </w:tc>
        <w:tc>
          <w:tcPr>
            <w:tcW w:w="1189"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总学时</w:t>
            </w:r>
          </w:p>
          <w:p w:rsidR="004563C7" w:rsidRDefault="004563C7">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4563C7" w:rsidRDefault="004563C7">
            <w:pPr>
              <w:jc w:val="center"/>
              <w:rPr>
                <w:rFonts w:ascii="华文仿宋" w:eastAsia="华文仿宋" w:hAnsi="华文仿宋"/>
              </w:rPr>
            </w:pPr>
            <w:r>
              <w:rPr>
                <w:rFonts w:ascii="华文仿宋" w:eastAsia="华文仿宋" w:hAnsi="华文仿宋"/>
              </w:rPr>
              <w:t>48</w:t>
            </w:r>
          </w:p>
        </w:tc>
      </w:tr>
      <w:tr w:rsidR="004563C7">
        <w:trPr>
          <w:trHeight w:val="588"/>
          <w:jc w:val="center"/>
        </w:trPr>
        <w:tc>
          <w:tcPr>
            <w:tcW w:w="1866" w:type="dxa"/>
            <w:vMerge w:val="restart"/>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课程属性</w:t>
            </w:r>
          </w:p>
          <w:p w:rsidR="004563C7" w:rsidRDefault="004563C7">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563C7" w:rsidRDefault="001722A1">
            <w:pPr>
              <w:rPr>
                <w:rFonts w:ascii="华文仿宋" w:eastAsia="华文仿宋" w:hAnsi="华文仿宋"/>
              </w:rPr>
            </w:pPr>
            <w:r w:rsidRPr="001722A1">
              <w:rPr>
                <w:noProof/>
              </w:rPr>
              <w:pict>
                <v:rect id="文本框 1" o:spid="_x0000_s1026" style="position:absolute;left:0;text-align:left;margin-left:324.95pt;margin-top:9.55pt;width:89.5pt;height:20.1pt;z-index:-2;visibility:visible;mso-position-horizontal-relative:text;mso-position-vertical-relative:text" stroked="f">
                  <v:textbox>
                    <w:txbxContent>
                      <w:p w:rsidR="004563C7" w:rsidRDefault="004563C7">
                        <w:pPr>
                          <w:rPr>
                            <w:sz w:val="13"/>
                          </w:rPr>
                        </w:pPr>
                        <w:r>
                          <w:rPr>
                            <w:rFonts w:hint="eastAsia"/>
                            <w:sz w:val="13"/>
                          </w:rPr>
                          <w:t>说明：</w:t>
                        </w:r>
                        <w:r>
                          <w:rPr>
                            <w:sz w:val="13"/>
                          </w:rPr>
                          <w:t>12</w:t>
                        </w:r>
                        <w:r>
                          <w:rPr>
                            <w:rFonts w:hint="eastAsia"/>
                            <w:sz w:val="13"/>
                          </w:rPr>
                          <w:t>级以前开设课程</w:t>
                        </w:r>
                      </w:p>
                    </w:txbxContent>
                  </v:textbox>
                </v:rect>
              </w:pict>
            </w:r>
            <w:r w:rsidR="004563C7">
              <w:rPr>
                <w:rFonts w:ascii="华文仿宋" w:eastAsia="华文仿宋" w:hAnsi="华文仿宋" w:hint="eastAsia"/>
              </w:rPr>
              <w:t>□公共基础必修课</w:t>
            </w:r>
            <w:r w:rsidR="004563C7">
              <w:rPr>
                <w:rFonts w:ascii="华文仿宋" w:eastAsia="华文仿宋" w:hAnsi="华文仿宋"/>
              </w:rPr>
              <w:t xml:space="preserve">  </w:t>
            </w:r>
            <w:r w:rsidR="004563C7">
              <w:rPr>
                <w:rFonts w:ascii="华文仿宋" w:eastAsia="华文仿宋" w:hAnsi="华文仿宋" w:hint="eastAsia"/>
              </w:rPr>
              <w:t>□专业基础必修课</w:t>
            </w:r>
            <w:r w:rsidR="004563C7">
              <w:rPr>
                <w:rFonts w:ascii="华文仿宋" w:eastAsia="华文仿宋" w:hAnsi="华文仿宋"/>
              </w:rPr>
              <w:t xml:space="preserve">  </w:t>
            </w:r>
            <w:r w:rsidR="004563C7">
              <w:rPr>
                <w:rFonts w:ascii="华文仿宋" w:eastAsia="华文仿宋" w:hAnsi="华文仿宋" w:hint="eastAsia"/>
              </w:rPr>
              <w:t>□专业选修课</w:t>
            </w:r>
            <w:r w:rsidR="004563C7">
              <w:rPr>
                <w:rFonts w:ascii="华文仿宋" w:eastAsia="华文仿宋" w:hAnsi="华文仿宋"/>
              </w:rPr>
              <w:t xml:space="preserve">  </w:t>
            </w:r>
            <w:r w:rsidR="004563C7">
              <w:rPr>
                <w:rFonts w:ascii="华文仿宋" w:eastAsia="华文仿宋" w:hAnsi="华文仿宋" w:hint="eastAsia"/>
              </w:rPr>
              <w:t>□公共选修课</w:t>
            </w:r>
          </w:p>
        </w:tc>
      </w:tr>
      <w:tr w:rsidR="004563C7">
        <w:trPr>
          <w:trHeight w:val="710"/>
          <w:jc w:val="center"/>
        </w:trPr>
        <w:tc>
          <w:tcPr>
            <w:tcW w:w="1866" w:type="dxa"/>
            <w:vMerge/>
            <w:vAlign w:val="center"/>
          </w:tcPr>
          <w:p w:rsidR="004563C7" w:rsidRDefault="004563C7">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563C7" w:rsidRDefault="001722A1">
            <w:pPr>
              <w:rPr>
                <w:rFonts w:ascii="华文仿宋" w:eastAsia="华文仿宋" w:hAnsi="华文仿宋"/>
              </w:rPr>
            </w:pPr>
            <w:r w:rsidRPr="001722A1">
              <w:rPr>
                <w:noProof/>
              </w:rPr>
              <w:pict>
                <v:rect id="文本框 2" o:spid="_x0000_s1027" style="position:absolute;left:0;text-align:left;margin-left:330.65pt;margin-top:13.7pt;width:84.8pt;height:20.75pt;z-index:-1;visibility:visible;mso-position-horizontal-relative:text;mso-position-vertical-relative:text" stroked="f">
                  <v:textbox>
                    <w:txbxContent>
                      <w:p w:rsidR="004563C7" w:rsidRDefault="004563C7">
                        <w:pPr>
                          <w:rPr>
                            <w:sz w:val="13"/>
                          </w:rPr>
                        </w:pPr>
                        <w:r>
                          <w:rPr>
                            <w:rFonts w:hint="eastAsia"/>
                            <w:sz w:val="13"/>
                          </w:rPr>
                          <w:t>说明：</w:t>
                        </w:r>
                        <w:r>
                          <w:rPr>
                            <w:sz w:val="13"/>
                          </w:rPr>
                          <w:t>13</w:t>
                        </w:r>
                        <w:r>
                          <w:rPr>
                            <w:rFonts w:hint="eastAsia"/>
                            <w:sz w:val="13"/>
                          </w:rPr>
                          <w:t>以后开设课程</w:t>
                        </w:r>
                      </w:p>
                      <w:p w:rsidR="004563C7" w:rsidRDefault="004563C7"/>
                    </w:txbxContent>
                  </v:textbox>
                </v:rect>
              </w:pict>
            </w:r>
            <w:r w:rsidR="004563C7">
              <w:rPr>
                <w:rFonts w:ascii="华文仿宋" w:eastAsia="华文仿宋" w:hAnsi="华文仿宋" w:hint="eastAsia"/>
              </w:rPr>
              <w:t>□通</w:t>
            </w:r>
            <w:proofErr w:type="gramStart"/>
            <w:r w:rsidR="004563C7">
              <w:rPr>
                <w:rFonts w:ascii="华文仿宋" w:eastAsia="华文仿宋" w:hAnsi="华文仿宋" w:hint="eastAsia"/>
              </w:rPr>
              <w:t>识基础</w:t>
            </w:r>
            <w:proofErr w:type="gramEnd"/>
            <w:r w:rsidR="004563C7">
              <w:rPr>
                <w:rFonts w:ascii="华文仿宋" w:eastAsia="华文仿宋" w:hAnsi="华文仿宋" w:hint="eastAsia"/>
              </w:rPr>
              <w:t>课程</w:t>
            </w:r>
            <w:r w:rsidR="004563C7">
              <w:rPr>
                <w:rFonts w:ascii="华文仿宋" w:eastAsia="华文仿宋" w:hAnsi="华文仿宋"/>
              </w:rPr>
              <w:t xml:space="preserve">  </w:t>
            </w:r>
            <w:r w:rsidR="004563C7">
              <w:rPr>
                <w:rFonts w:ascii="华文仿宋" w:eastAsia="华文仿宋" w:hAnsi="华文仿宋" w:hint="eastAsia"/>
              </w:rPr>
              <w:t>□通识选修课程</w:t>
            </w:r>
            <w:r w:rsidR="004563C7">
              <w:rPr>
                <w:rFonts w:ascii="华文仿宋" w:eastAsia="华文仿宋" w:hAnsi="华文仿宋"/>
              </w:rPr>
              <w:t xml:space="preserve">  </w:t>
            </w:r>
            <w:r w:rsidR="003E71D5">
              <w:rPr>
                <w:rFonts w:ascii="华文仿宋" w:eastAsia="华文仿宋" w:hAnsi="华文仿宋" w:hint="eastAsia"/>
              </w:rPr>
              <w:t>■</w:t>
            </w:r>
            <w:r w:rsidR="004563C7">
              <w:rPr>
                <w:rFonts w:ascii="华文仿宋" w:eastAsia="华文仿宋" w:hAnsi="华文仿宋" w:hint="eastAsia"/>
              </w:rPr>
              <w:t>专业基础课程</w:t>
            </w:r>
            <w:r w:rsidR="004563C7">
              <w:rPr>
                <w:rFonts w:ascii="华文仿宋" w:eastAsia="华文仿宋" w:hAnsi="华文仿宋"/>
              </w:rPr>
              <w:t xml:space="preserve">  </w:t>
            </w:r>
            <w:r w:rsidR="004563C7">
              <w:rPr>
                <w:rFonts w:ascii="华文仿宋" w:eastAsia="华文仿宋" w:hAnsi="华文仿宋" w:hint="eastAsia"/>
              </w:rPr>
              <w:t>□专业方向课程</w:t>
            </w:r>
            <w:r w:rsidR="004563C7">
              <w:rPr>
                <w:rFonts w:ascii="华文仿宋" w:eastAsia="华文仿宋" w:hAnsi="华文仿宋"/>
              </w:rPr>
              <w:t xml:space="preserve"> </w:t>
            </w:r>
            <w:r w:rsidR="004563C7">
              <w:rPr>
                <w:rFonts w:ascii="华文仿宋" w:eastAsia="华文仿宋" w:hAnsi="华文仿宋" w:hint="eastAsia"/>
              </w:rPr>
              <w:t>□专业选修课程</w:t>
            </w:r>
          </w:p>
        </w:tc>
      </w:tr>
    </w:tbl>
    <w:p w:rsidR="004563C7" w:rsidRDefault="004563C7">
      <w:pPr>
        <w:pStyle w:val="1"/>
        <w:ind w:firstLineChars="0" w:firstLine="0"/>
        <w:jc w:val="left"/>
        <w:rPr>
          <w:rFonts w:ascii="华文仿宋" w:eastAsia="华文仿宋" w:hAnsi="华文仿宋"/>
          <w:b/>
          <w:bCs/>
          <w:sz w:val="24"/>
          <w:szCs w:val="24"/>
        </w:rPr>
      </w:pPr>
    </w:p>
    <w:p w:rsidR="004563C7" w:rsidRDefault="004563C7">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4563C7" w:rsidTr="00341B0E">
        <w:trPr>
          <w:trHeight w:val="567"/>
        </w:trPr>
        <w:tc>
          <w:tcPr>
            <w:tcW w:w="1129" w:type="dxa"/>
            <w:vMerge w:val="restart"/>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教师信息</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sz w:val="18"/>
              </w:rPr>
              <w:t>Basic Information of Teachers</w:t>
            </w: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姓名</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Name</w:t>
            </w:r>
          </w:p>
        </w:tc>
        <w:tc>
          <w:tcPr>
            <w:tcW w:w="1684" w:type="dxa"/>
            <w:gridSpan w:val="2"/>
            <w:vAlign w:val="center"/>
          </w:tcPr>
          <w:p w:rsidR="004563C7" w:rsidRPr="00341B0E" w:rsidRDefault="004563C7" w:rsidP="00341B0E">
            <w:pPr>
              <w:spacing w:line="280" w:lineRule="exact"/>
              <w:jc w:val="center"/>
              <w:rPr>
                <w:rFonts w:ascii="宋体" w:cs="Arial"/>
                <w:szCs w:val="21"/>
              </w:rPr>
            </w:pPr>
            <w:r w:rsidRPr="00341B0E">
              <w:rPr>
                <w:rFonts w:ascii="宋体" w:hAnsi="宋体" w:cs="Arial" w:hint="eastAsia"/>
                <w:szCs w:val="21"/>
              </w:rPr>
              <w:t>郝艺涵</w:t>
            </w:r>
          </w:p>
        </w:tc>
        <w:tc>
          <w:tcPr>
            <w:tcW w:w="1417"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性别</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Gender</w:t>
            </w:r>
          </w:p>
        </w:tc>
        <w:tc>
          <w:tcPr>
            <w:tcW w:w="992" w:type="dxa"/>
            <w:vAlign w:val="center"/>
          </w:tcPr>
          <w:p w:rsidR="004563C7" w:rsidRPr="00341B0E" w:rsidRDefault="004563C7" w:rsidP="00341B0E">
            <w:pPr>
              <w:spacing w:line="280" w:lineRule="exact"/>
              <w:jc w:val="center"/>
              <w:rPr>
                <w:rFonts w:ascii="宋体" w:cs="Arial"/>
                <w:szCs w:val="21"/>
              </w:rPr>
            </w:pPr>
            <w:r w:rsidRPr="00341B0E">
              <w:rPr>
                <w:rFonts w:ascii="宋体" w:hAnsi="宋体" w:cs="Arial" w:hint="eastAsia"/>
                <w:szCs w:val="21"/>
              </w:rPr>
              <w:t>女</w:t>
            </w:r>
          </w:p>
        </w:tc>
        <w:tc>
          <w:tcPr>
            <w:tcW w:w="1236" w:type="dxa"/>
            <w:gridSpan w:val="2"/>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所属部门</w:t>
            </w:r>
          </w:p>
        </w:tc>
        <w:tc>
          <w:tcPr>
            <w:tcW w:w="1806" w:type="dxa"/>
            <w:vAlign w:val="center"/>
          </w:tcPr>
          <w:p w:rsidR="004563C7" w:rsidRPr="00341B0E" w:rsidRDefault="004563C7" w:rsidP="00341B0E">
            <w:pPr>
              <w:spacing w:line="280" w:lineRule="exact"/>
              <w:jc w:val="center"/>
              <w:rPr>
                <w:rFonts w:ascii="宋体" w:cs="Arial"/>
                <w:szCs w:val="21"/>
              </w:rPr>
            </w:pPr>
            <w:proofErr w:type="gramStart"/>
            <w:r w:rsidRPr="00341B0E">
              <w:rPr>
                <w:rFonts w:ascii="宋体" w:hAnsi="宋体" w:cs="Arial" w:hint="eastAsia"/>
                <w:szCs w:val="21"/>
              </w:rPr>
              <w:t>财管系</w:t>
            </w:r>
            <w:proofErr w:type="gramEnd"/>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聘任方式</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sz w:val="16"/>
              </w:rPr>
              <w:t xml:space="preserve">Recruitment Channel </w:t>
            </w:r>
          </w:p>
        </w:tc>
        <w:tc>
          <w:tcPr>
            <w:tcW w:w="7135" w:type="dxa"/>
            <w:gridSpan w:val="7"/>
            <w:vAlign w:val="center"/>
          </w:tcPr>
          <w:p w:rsidR="004563C7" w:rsidRPr="00341B0E" w:rsidRDefault="00D467A5" w:rsidP="00341B0E">
            <w:pPr>
              <w:spacing w:line="280" w:lineRule="exact"/>
              <w:jc w:val="center"/>
              <w:rPr>
                <w:rFonts w:ascii="华文仿宋" w:eastAsia="华文仿宋" w:hAnsi="华文仿宋"/>
              </w:rPr>
            </w:pPr>
            <w:r>
              <w:rPr>
                <w:rFonts w:ascii="华文仿宋" w:eastAsia="华文仿宋" w:hAnsi="华文仿宋" w:hint="eastAsia"/>
              </w:rPr>
              <w:t>■</w:t>
            </w:r>
            <w:r w:rsidR="004563C7" w:rsidRPr="00341B0E">
              <w:rPr>
                <w:rFonts w:ascii="华文仿宋" w:eastAsia="华文仿宋" w:hAnsi="华文仿宋" w:hint="eastAsia"/>
              </w:rPr>
              <w:t>专职教师</w:t>
            </w:r>
            <w:r w:rsidR="004563C7" w:rsidRPr="00341B0E">
              <w:rPr>
                <w:rFonts w:ascii="华文仿宋" w:eastAsia="华文仿宋" w:hAnsi="华文仿宋"/>
              </w:rPr>
              <w:t xml:space="preserve">             </w:t>
            </w:r>
            <w:r w:rsidR="004563C7" w:rsidRPr="00341B0E">
              <w:rPr>
                <w:rFonts w:ascii="华文仿宋" w:eastAsia="华文仿宋" w:hAnsi="华文仿宋" w:hint="eastAsia"/>
              </w:rPr>
              <w:t>□外聘教师</w:t>
            </w:r>
            <w:r w:rsidR="004563C7" w:rsidRPr="00341B0E">
              <w:rPr>
                <w:rFonts w:ascii="华文仿宋" w:eastAsia="华文仿宋" w:hAnsi="华文仿宋"/>
              </w:rPr>
              <w:t xml:space="preserve">             </w:t>
            </w:r>
            <w:r w:rsidR="004563C7" w:rsidRPr="00341B0E">
              <w:rPr>
                <w:rFonts w:ascii="华文仿宋" w:eastAsia="华文仿宋" w:hAnsi="华文仿宋" w:hint="eastAsia"/>
              </w:rPr>
              <w:t>□行政兼职教师</w:t>
            </w:r>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职称</w:t>
            </w:r>
            <w:r w:rsidRPr="00341B0E">
              <w:rPr>
                <w:rFonts w:ascii="华文仿宋" w:eastAsia="华文仿宋" w:hAnsi="华文仿宋"/>
              </w:rPr>
              <w:t>Title</w:t>
            </w:r>
          </w:p>
        </w:tc>
        <w:tc>
          <w:tcPr>
            <w:tcW w:w="7135" w:type="dxa"/>
            <w:gridSpan w:val="7"/>
            <w:vAlign w:val="center"/>
          </w:tcPr>
          <w:p w:rsidR="004563C7" w:rsidRPr="00341B0E" w:rsidRDefault="004563C7" w:rsidP="00C85CCD">
            <w:pPr>
              <w:spacing w:line="280" w:lineRule="exact"/>
              <w:ind w:firstLineChars="50" w:firstLine="105"/>
              <w:jc w:val="left"/>
              <w:rPr>
                <w:rFonts w:ascii="华文仿宋" w:eastAsia="华文仿宋" w:hAnsi="华文仿宋"/>
              </w:rPr>
            </w:pPr>
            <w:r w:rsidRPr="00341B0E">
              <w:rPr>
                <w:rFonts w:ascii="华文仿宋" w:eastAsia="华文仿宋" w:hAnsi="华文仿宋" w:hint="eastAsia"/>
              </w:rPr>
              <w:t>□教授</w:t>
            </w:r>
            <w:r w:rsidRPr="00341B0E">
              <w:rPr>
                <w:rFonts w:ascii="华文仿宋" w:eastAsia="华文仿宋" w:hAnsi="华文仿宋"/>
              </w:rPr>
              <w:t xml:space="preserve">    </w:t>
            </w:r>
            <w:r w:rsidRPr="00341B0E">
              <w:rPr>
                <w:rFonts w:ascii="华文仿宋" w:eastAsia="华文仿宋" w:hAnsi="华文仿宋" w:hint="eastAsia"/>
              </w:rPr>
              <w:t>□副教授</w:t>
            </w:r>
            <w:r w:rsidRPr="00341B0E">
              <w:rPr>
                <w:rFonts w:ascii="华文仿宋" w:eastAsia="华文仿宋" w:hAnsi="华文仿宋"/>
              </w:rPr>
              <w:t xml:space="preserve">    </w:t>
            </w:r>
            <w:r w:rsidRPr="00341B0E">
              <w:rPr>
                <w:rFonts w:ascii="华文仿宋" w:eastAsia="华文仿宋" w:hAnsi="华文仿宋" w:hint="eastAsia"/>
              </w:rPr>
              <w:t>□讲师</w:t>
            </w:r>
            <w:r w:rsidRPr="00341B0E">
              <w:rPr>
                <w:rFonts w:ascii="华文仿宋" w:eastAsia="华文仿宋" w:hAnsi="华文仿宋"/>
              </w:rPr>
              <w:t xml:space="preserve">    </w:t>
            </w:r>
            <w:r w:rsidR="00D467A5">
              <w:rPr>
                <w:rFonts w:ascii="华文仿宋" w:eastAsia="华文仿宋" w:hAnsi="华文仿宋" w:hint="eastAsia"/>
              </w:rPr>
              <w:t>■</w:t>
            </w:r>
            <w:r w:rsidRPr="00341B0E">
              <w:rPr>
                <w:rFonts w:ascii="华文仿宋" w:eastAsia="华文仿宋" w:hAnsi="华文仿宋" w:hint="eastAsia"/>
              </w:rPr>
              <w:t>助教</w:t>
            </w:r>
            <w:r w:rsidRPr="00341B0E">
              <w:rPr>
                <w:rFonts w:ascii="华文仿宋" w:eastAsia="华文仿宋" w:hAnsi="华文仿宋"/>
              </w:rPr>
              <w:t xml:space="preserve">   </w:t>
            </w:r>
            <w:r w:rsidRPr="00341B0E">
              <w:rPr>
                <w:rFonts w:ascii="华文仿宋" w:eastAsia="华文仿宋" w:hAnsi="华文仿宋" w:hint="eastAsia"/>
              </w:rPr>
              <w:t>□其他</w:t>
            </w:r>
            <w:r w:rsidRPr="00341B0E">
              <w:rPr>
                <w:rFonts w:ascii="华文仿宋" w:eastAsia="华文仿宋" w:hAnsi="华文仿宋"/>
                <w:u w:val="single"/>
              </w:rPr>
              <w:t xml:space="preserve">             </w:t>
            </w:r>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最高学历</w:t>
            </w:r>
            <w:r w:rsidRPr="00341B0E">
              <w:rPr>
                <w:rFonts w:ascii="华文仿宋" w:eastAsia="华文仿宋" w:hAnsi="华文仿宋"/>
              </w:rPr>
              <w:t>/</w:t>
            </w:r>
            <w:r w:rsidRPr="00341B0E">
              <w:rPr>
                <w:rFonts w:ascii="华文仿宋" w:eastAsia="华文仿宋" w:hAnsi="华文仿宋" w:hint="eastAsia"/>
              </w:rPr>
              <w:t>学位</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Degree</w:t>
            </w:r>
          </w:p>
        </w:tc>
        <w:tc>
          <w:tcPr>
            <w:tcW w:w="3101" w:type="dxa"/>
            <w:gridSpan w:val="3"/>
            <w:vAlign w:val="center"/>
          </w:tcPr>
          <w:p w:rsidR="004563C7" w:rsidRPr="00341B0E" w:rsidRDefault="004563C7" w:rsidP="00341B0E">
            <w:pPr>
              <w:spacing w:line="280" w:lineRule="exact"/>
              <w:jc w:val="center"/>
              <w:rPr>
                <w:rFonts w:ascii="宋体" w:cs="Arial"/>
                <w:szCs w:val="21"/>
              </w:rPr>
            </w:pPr>
            <w:r w:rsidRPr="00341B0E">
              <w:rPr>
                <w:rFonts w:ascii="宋体" w:hAnsi="宋体" w:cs="Arial" w:hint="eastAsia"/>
                <w:szCs w:val="21"/>
              </w:rPr>
              <w:t>硕士研究生</w:t>
            </w:r>
          </w:p>
        </w:tc>
        <w:tc>
          <w:tcPr>
            <w:tcW w:w="2013" w:type="dxa"/>
            <w:gridSpan w:val="2"/>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专</w:t>
            </w:r>
            <w:r w:rsidRPr="00341B0E">
              <w:rPr>
                <w:rFonts w:ascii="华文仿宋" w:eastAsia="华文仿宋" w:hAnsi="华文仿宋"/>
              </w:rPr>
              <w:t xml:space="preserve">  </w:t>
            </w:r>
            <w:r w:rsidRPr="00341B0E">
              <w:rPr>
                <w:rFonts w:ascii="华文仿宋" w:eastAsia="华文仿宋" w:hAnsi="华文仿宋" w:hint="eastAsia"/>
              </w:rPr>
              <w:t>业</w:t>
            </w:r>
            <w:r w:rsidRPr="00341B0E">
              <w:rPr>
                <w:rFonts w:ascii="华文仿宋" w:eastAsia="华文仿宋" w:hAnsi="华文仿宋"/>
              </w:rPr>
              <w:t>Major</w:t>
            </w:r>
          </w:p>
        </w:tc>
        <w:tc>
          <w:tcPr>
            <w:tcW w:w="2021" w:type="dxa"/>
            <w:gridSpan w:val="2"/>
            <w:vAlign w:val="center"/>
          </w:tcPr>
          <w:p w:rsidR="004563C7" w:rsidRPr="00341B0E" w:rsidRDefault="004563C7" w:rsidP="00341B0E">
            <w:pPr>
              <w:spacing w:line="280" w:lineRule="exact"/>
              <w:jc w:val="center"/>
              <w:rPr>
                <w:rFonts w:ascii="宋体" w:cs="Arial"/>
                <w:szCs w:val="21"/>
              </w:rPr>
            </w:pPr>
            <w:r w:rsidRPr="00341B0E">
              <w:rPr>
                <w:rFonts w:ascii="宋体" w:hAnsi="宋体" w:cs="Arial" w:hint="eastAsia"/>
                <w:szCs w:val="21"/>
              </w:rPr>
              <w:t>银行与金融</w:t>
            </w:r>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办公电话</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移动电话</w:t>
            </w:r>
          </w:p>
        </w:tc>
        <w:tc>
          <w:tcPr>
            <w:tcW w:w="3101" w:type="dxa"/>
            <w:gridSpan w:val="3"/>
            <w:vAlign w:val="center"/>
          </w:tcPr>
          <w:p w:rsidR="004563C7" w:rsidRPr="00341B0E" w:rsidRDefault="004563C7" w:rsidP="00341B0E">
            <w:pPr>
              <w:spacing w:line="280" w:lineRule="exact"/>
              <w:jc w:val="center"/>
              <w:rPr>
                <w:rFonts w:ascii="宋体" w:hAnsi="宋体" w:cs="Arial"/>
                <w:szCs w:val="21"/>
              </w:rPr>
            </w:pPr>
            <w:r w:rsidRPr="00341B0E">
              <w:rPr>
                <w:rFonts w:ascii="宋体" w:hAnsi="宋体" w:cs="Arial"/>
                <w:szCs w:val="21"/>
              </w:rPr>
              <w:t>+86 13120283459</w:t>
            </w:r>
          </w:p>
        </w:tc>
        <w:tc>
          <w:tcPr>
            <w:tcW w:w="2013" w:type="dxa"/>
            <w:gridSpan w:val="2"/>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办公室地址</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Office No.</w:t>
            </w:r>
          </w:p>
        </w:tc>
        <w:tc>
          <w:tcPr>
            <w:tcW w:w="2021" w:type="dxa"/>
            <w:gridSpan w:val="2"/>
            <w:vAlign w:val="center"/>
          </w:tcPr>
          <w:p w:rsidR="004563C7" w:rsidRPr="00341B0E" w:rsidRDefault="004563C7" w:rsidP="00341B0E">
            <w:pPr>
              <w:spacing w:line="280" w:lineRule="exact"/>
              <w:jc w:val="center"/>
              <w:rPr>
                <w:rFonts w:ascii="宋体" w:hAnsi="宋体" w:cs="Arial"/>
                <w:szCs w:val="21"/>
              </w:rPr>
            </w:pPr>
            <w:r w:rsidRPr="00341B0E">
              <w:rPr>
                <w:rFonts w:ascii="宋体" w:hAnsi="宋体" w:cs="Arial"/>
                <w:szCs w:val="21"/>
              </w:rPr>
              <w:t>1A301</w:t>
            </w:r>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答疑时间</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Office Hours</w:t>
            </w:r>
          </w:p>
        </w:tc>
        <w:tc>
          <w:tcPr>
            <w:tcW w:w="3101" w:type="dxa"/>
            <w:gridSpan w:val="3"/>
            <w:vAlign w:val="center"/>
          </w:tcPr>
          <w:p w:rsidR="004563C7" w:rsidRPr="00341B0E" w:rsidRDefault="004563C7" w:rsidP="00341B0E">
            <w:pPr>
              <w:spacing w:line="280" w:lineRule="exact"/>
              <w:jc w:val="center"/>
              <w:rPr>
                <w:rFonts w:ascii="宋体" w:cs="Arial"/>
                <w:szCs w:val="21"/>
              </w:rPr>
            </w:pPr>
            <w:r w:rsidRPr="00341B0E">
              <w:rPr>
                <w:rFonts w:ascii="宋体" w:hAnsi="宋体" w:cs="Arial" w:hint="eastAsia"/>
                <w:szCs w:val="21"/>
              </w:rPr>
              <w:t>周二上午三四节</w:t>
            </w:r>
          </w:p>
        </w:tc>
        <w:tc>
          <w:tcPr>
            <w:tcW w:w="2013" w:type="dxa"/>
            <w:gridSpan w:val="2"/>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电子邮箱</w:t>
            </w:r>
          </w:p>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E-mail</w:t>
            </w:r>
          </w:p>
        </w:tc>
        <w:tc>
          <w:tcPr>
            <w:tcW w:w="2021" w:type="dxa"/>
            <w:gridSpan w:val="2"/>
            <w:vAlign w:val="center"/>
          </w:tcPr>
          <w:p w:rsidR="004563C7" w:rsidRPr="00341B0E" w:rsidRDefault="004563C7" w:rsidP="00341B0E">
            <w:pPr>
              <w:spacing w:line="280" w:lineRule="exact"/>
              <w:jc w:val="center"/>
              <w:rPr>
                <w:rFonts w:ascii="宋体" w:hAnsi="宋体" w:cs="Arial"/>
                <w:szCs w:val="21"/>
              </w:rPr>
            </w:pPr>
            <w:r w:rsidRPr="00341B0E">
              <w:rPr>
                <w:rFonts w:ascii="宋体" w:hAnsi="宋体" w:cs="Arial"/>
                <w:szCs w:val="21"/>
              </w:rPr>
              <w:t>13120283459@126.com</w:t>
            </w:r>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1701" w:type="dxa"/>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答疑地点</w:t>
            </w:r>
          </w:p>
        </w:tc>
        <w:tc>
          <w:tcPr>
            <w:tcW w:w="3101" w:type="dxa"/>
            <w:gridSpan w:val="3"/>
            <w:vAlign w:val="center"/>
          </w:tcPr>
          <w:p w:rsidR="004563C7" w:rsidRPr="00341B0E" w:rsidRDefault="004563C7" w:rsidP="00341B0E">
            <w:pPr>
              <w:spacing w:line="280" w:lineRule="exact"/>
              <w:jc w:val="center"/>
              <w:rPr>
                <w:rFonts w:ascii="宋体" w:hAnsi="宋体" w:cs="Arial"/>
                <w:szCs w:val="21"/>
              </w:rPr>
            </w:pPr>
            <w:r w:rsidRPr="00341B0E">
              <w:rPr>
                <w:rFonts w:ascii="宋体" w:hAnsi="宋体" w:cs="Arial"/>
                <w:szCs w:val="21"/>
              </w:rPr>
              <w:t>1A301</w:t>
            </w:r>
          </w:p>
        </w:tc>
        <w:tc>
          <w:tcPr>
            <w:tcW w:w="2013" w:type="dxa"/>
            <w:gridSpan w:val="2"/>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rPr>
              <w:t>QQ</w:t>
            </w:r>
            <w:r w:rsidRPr="00341B0E">
              <w:rPr>
                <w:rFonts w:ascii="华文仿宋" w:eastAsia="华文仿宋" w:hAnsi="华文仿宋" w:hint="eastAsia"/>
              </w:rPr>
              <w:t>或者飞信</w:t>
            </w:r>
          </w:p>
        </w:tc>
        <w:tc>
          <w:tcPr>
            <w:tcW w:w="2021" w:type="dxa"/>
            <w:gridSpan w:val="2"/>
            <w:vAlign w:val="center"/>
          </w:tcPr>
          <w:p w:rsidR="004563C7" w:rsidRPr="00341B0E" w:rsidRDefault="004563C7" w:rsidP="00341B0E">
            <w:pPr>
              <w:spacing w:line="280" w:lineRule="exact"/>
              <w:jc w:val="center"/>
              <w:rPr>
                <w:rFonts w:ascii="宋体" w:hAnsi="宋体" w:cs="Arial"/>
                <w:szCs w:val="21"/>
              </w:rPr>
            </w:pPr>
            <w:r w:rsidRPr="00341B0E">
              <w:rPr>
                <w:rFonts w:ascii="宋体" w:hAnsi="宋体" w:cs="Arial"/>
                <w:szCs w:val="21"/>
              </w:rPr>
              <w:t>QQ:475349242</w:t>
            </w:r>
          </w:p>
        </w:tc>
      </w:tr>
      <w:tr w:rsidR="004563C7" w:rsidTr="00341B0E">
        <w:trPr>
          <w:trHeight w:val="567"/>
        </w:trPr>
        <w:tc>
          <w:tcPr>
            <w:tcW w:w="1129" w:type="dxa"/>
            <w:vMerge/>
          </w:tcPr>
          <w:p w:rsidR="004563C7" w:rsidRPr="00341B0E" w:rsidRDefault="004563C7" w:rsidP="00341B0E">
            <w:pPr>
              <w:spacing w:line="280" w:lineRule="exact"/>
              <w:jc w:val="center"/>
              <w:rPr>
                <w:rFonts w:ascii="华文仿宋" w:eastAsia="华文仿宋" w:hAnsi="华文仿宋"/>
              </w:rPr>
            </w:pPr>
          </w:p>
        </w:tc>
        <w:tc>
          <w:tcPr>
            <w:tcW w:w="2563" w:type="dxa"/>
            <w:gridSpan w:val="2"/>
            <w:vAlign w:val="center"/>
          </w:tcPr>
          <w:p w:rsidR="004563C7" w:rsidRPr="00341B0E" w:rsidRDefault="004563C7" w:rsidP="00341B0E">
            <w:pPr>
              <w:spacing w:line="280" w:lineRule="exact"/>
              <w:jc w:val="center"/>
              <w:rPr>
                <w:rFonts w:ascii="华文仿宋" w:eastAsia="华文仿宋" w:hAnsi="华文仿宋"/>
              </w:rPr>
            </w:pPr>
            <w:r w:rsidRPr="00341B0E">
              <w:rPr>
                <w:rFonts w:ascii="华文仿宋" w:eastAsia="华文仿宋" w:hAnsi="华文仿宋" w:hint="eastAsia"/>
              </w:rPr>
              <w:t>是否具有高校教师资格证</w:t>
            </w:r>
          </w:p>
          <w:p w:rsidR="004563C7" w:rsidRPr="00341B0E" w:rsidRDefault="004563C7" w:rsidP="00341B0E">
            <w:pPr>
              <w:spacing w:line="280" w:lineRule="exact"/>
              <w:jc w:val="center"/>
              <w:rPr>
                <w:rFonts w:ascii="华文仿宋" w:eastAsia="华文仿宋" w:hAnsi="华文仿宋"/>
              </w:rPr>
            </w:pPr>
            <w:r w:rsidRPr="00341B0E">
              <w:rPr>
                <w:rFonts w:ascii="Arial" w:hAnsi="Arial" w:cs="Arial"/>
                <w:color w:val="000000"/>
                <w:sz w:val="16"/>
                <w:szCs w:val="20"/>
                <w:shd w:val="clear" w:color="auto" w:fill="FFFFFF"/>
              </w:rPr>
              <w:t>Teacher Qualification Certificate</w:t>
            </w:r>
          </w:p>
        </w:tc>
        <w:tc>
          <w:tcPr>
            <w:tcW w:w="6273" w:type="dxa"/>
            <w:gridSpan w:val="6"/>
            <w:vAlign w:val="center"/>
          </w:tcPr>
          <w:p w:rsidR="004563C7" w:rsidRPr="00341B0E" w:rsidRDefault="00D0309F" w:rsidP="00C85CCD">
            <w:pPr>
              <w:spacing w:line="280" w:lineRule="exact"/>
              <w:ind w:firstLineChars="100" w:firstLine="210"/>
              <w:jc w:val="center"/>
              <w:rPr>
                <w:rFonts w:ascii="华文仿宋" w:eastAsia="华文仿宋" w:hAnsi="华文仿宋"/>
              </w:rPr>
            </w:pPr>
            <w:r>
              <w:rPr>
                <w:rFonts w:ascii="华文仿宋" w:eastAsia="华文仿宋" w:hAnsi="华文仿宋" w:hint="eastAsia"/>
              </w:rPr>
              <w:t>■</w:t>
            </w:r>
            <w:r w:rsidR="004563C7" w:rsidRPr="00341B0E">
              <w:rPr>
                <w:rFonts w:ascii="华文仿宋" w:eastAsia="华文仿宋" w:hAnsi="华文仿宋" w:hint="eastAsia"/>
              </w:rPr>
              <w:t>是</w:t>
            </w:r>
            <w:r w:rsidR="004563C7" w:rsidRPr="00341B0E">
              <w:rPr>
                <w:rFonts w:ascii="华文仿宋" w:eastAsia="华文仿宋" w:hAnsi="华文仿宋"/>
              </w:rPr>
              <w:t xml:space="preserve">       </w:t>
            </w:r>
            <w:r w:rsidRPr="00341B0E">
              <w:rPr>
                <w:rFonts w:ascii="华文仿宋" w:eastAsia="华文仿宋" w:hAnsi="华文仿宋" w:hint="eastAsia"/>
              </w:rPr>
              <w:t>□</w:t>
            </w:r>
            <w:r w:rsidR="004563C7" w:rsidRPr="00341B0E">
              <w:rPr>
                <w:rFonts w:ascii="华文仿宋" w:eastAsia="华文仿宋" w:hAnsi="华文仿宋" w:hint="eastAsia"/>
              </w:rPr>
              <w:t>否</w:t>
            </w:r>
          </w:p>
        </w:tc>
      </w:tr>
    </w:tbl>
    <w:p w:rsidR="004563C7" w:rsidRDefault="004563C7">
      <w:pPr>
        <w:jc w:val="left"/>
        <w:rPr>
          <w:rFonts w:ascii="华文仿宋" w:eastAsia="华文仿宋" w:hAnsi="华文仿宋"/>
          <w:sz w:val="28"/>
          <w:szCs w:val="28"/>
        </w:rPr>
      </w:pPr>
    </w:p>
    <w:p w:rsidR="004563C7" w:rsidRDefault="004563C7">
      <w:pPr>
        <w:jc w:val="left"/>
        <w:rPr>
          <w:rFonts w:ascii="华文仿宋" w:eastAsia="华文仿宋" w:hAnsi="华文仿宋"/>
          <w:sz w:val="28"/>
          <w:szCs w:val="28"/>
        </w:rPr>
      </w:pPr>
    </w:p>
    <w:p w:rsidR="004563C7" w:rsidRDefault="004563C7">
      <w:pPr>
        <w:jc w:val="left"/>
        <w:rPr>
          <w:rFonts w:ascii="华文仿宋" w:eastAsia="华文仿宋" w:hAnsi="华文仿宋"/>
          <w:sz w:val="28"/>
          <w:szCs w:val="28"/>
        </w:rPr>
      </w:pPr>
    </w:p>
    <w:p w:rsidR="004563C7" w:rsidRDefault="004563C7">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563C7" w:rsidTr="00341B0E">
        <w:tc>
          <w:tcPr>
            <w:tcW w:w="10065" w:type="dxa"/>
          </w:tcPr>
          <w:p w:rsidR="004563C7" w:rsidRPr="00341B0E" w:rsidRDefault="004563C7" w:rsidP="00341B0E">
            <w:pPr>
              <w:jc w:val="left"/>
              <w:rPr>
                <w:rFonts w:ascii="华文仿宋" w:eastAsia="华文仿宋" w:hAnsi="华文仿宋"/>
                <w:sz w:val="28"/>
                <w:szCs w:val="28"/>
              </w:rPr>
            </w:pPr>
            <w:r w:rsidRPr="00341B0E">
              <w:rPr>
                <w:rFonts w:ascii="华文仿宋" w:eastAsia="华文仿宋" w:hAnsi="华文仿宋" w:hint="eastAsia"/>
                <w:sz w:val="28"/>
                <w:szCs w:val="28"/>
              </w:rPr>
              <w:t>课程简介：本课程主要目的是让学生掌握会计学的最基本的理论和方法，为后续会计课程的学习奠定扎实的基础。本课程的主要内容是系统介绍会计学的基础知识和基本方法，具体包括会计概念、会计原则、会计科目和</w:t>
            </w:r>
            <w:proofErr w:type="gramStart"/>
            <w:r w:rsidRPr="00341B0E">
              <w:rPr>
                <w:rFonts w:ascii="华文仿宋" w:eastAsia="华文仿宋" w:hAnsi="华文仿宋" w:hint="eastAsia"/>
                <w:sz w:val="28"/>
                <w:szCs w:val="28"/>
              </w:rPr>
              <w:t>帐户</w:t>
            </w:r>
            <w:proofErr w:type="gramEnd"/>
            <w:r w:rsidRPr="00341B0E">
              <w:rPr>
                <w:rFonts w:ascii="华文仿宋" w:eastAsia="华文仿宋" w:hAnsi="华文仿宋" w:hint="eastAsia"/>
                <w:sz w:val="28"/>
                <w:szCs w:val="28"/>
              </w:rPr>
              <w:t>、借贷</w:t>
            </w:r>
            <w:proofErr w:type="gramStart"/>
            <w:r w:rsidRPr="00341B0E">
              <w:rPr>
                <w:rFonts w:ascii="华文仿宋" w:eastAsia="华文仿宋" w:hAnsi="华文仿宋" w:hint="eastAsia"/>
                <w:sz w:val="28"/>
                <w:szCs w:val="28"/>
              </w:rPr>
              <w:t>记帐</w:t>
            </w:r>
            <w:proofErr w:type="gramEnd"/>
            <w:r w:rsidRPr="00341B0E">
              <w:rPr>
                <w:rFonts w:ascii="华文仿宋" w:eastAsia="华文仿宋" w:hAnsi="华文仿宋" w:hint="eastAsia"/>
                <w:sz w:val="28"/>
                <w:szCs w:val="28"/>
              </w:rPr>
              <w:t>法、</w:t>
            </w:r>
            <w:proofErr w:type="gramStart"/>
            <w:r w:rsidRPr="00341B0E">
              <w:rPr>
                <w:rFonts w:ascii="华文仿宋" w:eastAsia="华文仿宋" w:hAnsi="华文仿宋" w:hint="eastAsia"/>
                <w:sz w:val="28"/>
                <w:szCs w:val="28"/>
              </w:rPr>
              <w:t>帐户</w:t>
            </w:r>
            <w:proofErr w:type="gramEnd"/>
            <w:r w:rsidRPr="00341B0E">
              <w:rPr>
                <w:rFonts w:ascii="华文仿宋" w:eastAsia="华文仿宋" w:hAnsi="华文仿宋" w:hint="eastAsia"/>
                <w:sz w:val="28"/>
                <w:szCs w:val="28"/>
              </w:rPr>
              <w:t>分类、会计凭证与</w:t>
            </w:r>
            <w:proofErr w:type="gramStart"/>
            <w:r w:rsidRPr="00341B0E">
              <w:rPr>
                <w:rFonts w:ascii="华文仿宋" w:eastAsia="华文仿宋" w:hAnsi="华文仿宋" w:hint="eastAsia"/>
                <w:sz w:val="28"/>
                <w:szCs w:val="28"/>
              </w:rPr>
              <w:t>帐簿</w:t>
            </w:r>
            <w:proofErr w:type="gramEnd"/>
            <w:r w:rsidRPr="00341B0E">
              <w:rPr>
                <w:rFonts w:ascii="华文仿宋" w:eastAsia="华文仿宋" w:hAnsi="华文仿宋" w:hint="eastAsia"/>
                <w:sz w:val="28"/>
                <w:szCs w:val="28"/>
              </w:rPr>
              <w:t>、帐</w:t>
            </w:r>
            <w:proofErr w:type="gramStart"/>
            <w:r w:rsidRPr="00341B0E">
              <w:rPr>
                <w:rFonts w:ascii="华文仿宋" w:eastAsia="华文仿宋" w:hAnsi="华文仿宋" w:hint="eastAsia"/>
                <w:sz w:val="28"/>
                <w:szCs w:val="28"/>
              </w:rPr>
              <w:t>务</w:t>
            </w:r>
            <w:proofErr w:type="gramEnd"/>
            <w:r w:rsidRPr="00341B0E">
              <w:rPr>
                <w:rFonts w:ascii="华文仿宋" w:eastAsia="华文仿宋" w:hAnsi="华文仿宋" w:hint="eastAsia"/>
                <w:sz w:val="28"/>
                <w:szCs w:val="28"/>
              </w:rPr>
              <w:t>处理程序、财产清查、会计报表等基础内容。</w:t>
            </w:r>
          </w:p>
          <w:p w:rsidR="004563C7" w:rsidRPr="00341B0E" w:rsidRDefault="004563C7" w:rsidP="00341B0E">
            <w:pPr>
              <w:jc w:val="left"/>
              <w:rPr>
                <w:rFonts w:ascii="华文仿宋" w:eastAsia="华文仿宋" w:hAnsi="华文仿宋"/>
                <w:sz w:val="28"/>
                <w:szCs w:val="28"/>
              </w:rPr>
            </w:pPr>
            <w:r w:rsidRPr="00341B0E">
              <w:rPr>
                <w:rFonts w:ascii="华文仿宋" w:eastAsia="华文仿宋" w:hAnsi="华文仿宋" w:hint="eastAsia"/>
                <w:sz w:val="28"/>
                <w:szCs w:val="28"/>
              </w:rPr>
              <w:t>教学目的：通过会计学基础课程的学习，使学生掌握会计的基本概念、基本理论及基本的操作技能、技巧，了解基本的财务、会计概念的含义、来源及其用途，为学习相关专业课程打下良好的基础</w:t>
            </w:r>
          </w:p>
        </w:tc>
      </w:tr>
    </w:tbl>
    <w:p w:rsidR="004563C7" w:rsidRDefault="004563C7">
      <w:pPr>
        <w:jc w:val="left"/>
        <w:rPr>
          <w:rFonts w:ascii="华文仿宋" w:eastAsia="华文仿宋" w:hAnsi="华文仿宋"/>
          <w:sz w:val="28"/>
          <w:szCs w:val="28"/>
        </w:rPr>
      </w:pPr>
    </w:p>
    <w:p w:rsidR="004563C7" w:rsidRPr="00A1123B" w:rsidRDefault="004563C7">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w:t>
      </w:r>
      <w:r w:rsidRPr="00A1123B">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563C7" w:rsidTr="00341B0E">
        <w:trPr>
          <w:trHeight w:val="8563"/>
        </w:trPr>
        <w:tc>
          <w:tcPr>
            <w:tcW w:w="10065" w:type="dxa"/>
          </w:tcPr>
          <w:bookmarkEnd w:id="0"/>
          <w:p w:rsidR="004563C7" w:rsidRPr="00341B0E" w:rsidRDefault="004563C7" w:rsidP="00341B0E">
            <w:pPr>
              <w:jc w:val="left"/>
              <w:rPr>
                <w:rFonts w:ascii="仿宋_GB2312" w:eastAsia="仿宋_GB2312" w:hAnsi="仿宋_GB2312" w:cs="仿宋_GB2312"/>
                <w:szCs w:val="21"/>
              </w:rPr>
            </w:pPr>
            <w:r w:rsidRPr="00341B0E">
              <w:rPr>
                <w:rFonts w:ascii="华文仿宋" w:eastAsia="华文仿宋" w:hAnsi="华文仿宋" w:hint="eastAsia"/>
                <w:szCs w:val="21"/>
              </w:rPr>
              <w:lastRenderedPageBreak/>
              <w:t>注：</w:t>
            </w:r>
            <w:r w:rsidRPr="00341B0E">
              <w:rPr>
                <w:rFonts w:ascii="仿宋_GB2312" w:eastAsia="仿宋_GB2312" w:hAnsi="仿宋_GB2312" w:cs="仿宋_GB2312" w:hint="eastAsia"/>
                <w:szCs w:val="21"/>
              </w:rPr>
              <w:t>请根据课程性质及特点，按创建、评估、分析、应用、了解、记住六个层次说明</w:t>
            </w:r>
          </w:p>
          <w:p w:rsidR="004563C7" w:rsidRPr="00341B0E" w:rsidRDefault="004563C7" w:rsidP="00341B0E">
            <w:pPr>
              <w:jc w:val="left"/>
              <w:rPr>
                <w:rFonts w:ascii="仿宋_GB2312" w:eastAsia="仿宋_GB2312" w:hAnsi="仿宋_GB2312" w:cs="仿宋_GB2312"/>
                <w:szCs w:val="21"/>
              </w:rPr>
            </w:pPr>
            <w:r w:rsidRPr="00341B0E">
              <w:rPr>
                <w:rFonts w:ascii="仿宋_GB2312" w:eastAsia="仿宋_GB2312" w:hAnsi="仿宋_GB2312" w:cs="仿宋_GB2312" w:hint="eastAsia"/>
                <w:szCs w:val="21"/>
              </w:rPr>
              <w:t>创建：创建会计实践案例、明确会计的基本技能、对象、任务；理解会计要素、会计科目、账户和记账方法的相关理论及其具体应用；</w:t>
            </w:r>
          </w:p>
          <w:p w:rsidR="004563C7" w:rsidRPr="00341B0E" w:rsidRDefault="004563C7" w:rsidP="00341B0E">
            <w:pPr>
              <w:jc w:val="left"/>
              <w:rPr>
                <w:rFonts w:ascii="仿宋_GB2312" w:eastAsia="仿宋_GB2312" w:hAnsi="仿宋_GB2312" w:cs="仿宋_GB2312"/>
                <w:szCs w:val="21"/>
              </w:rPr>
            </w:pPr>
            <w:r w:rsidRPr="00341B0E">
              <w:rPr>
                <w:rFonts w:ascii="仿宋_GB2312" w:eastAsia="仿宋_GB2312" w:hAnsi="仿宋_GB2312" w:cs="仿宋_GB2312" w:hint="eastAsia"/>
                <w:szCs w:val="21"/>
              </w:rPr>
              <w:t>评估：在学习中，评估自己所掌握的会计知识，对于薄弱的地方要多巩固，多练习；</w:t>
            </w:r>
          </w:p>
          <w:p w:rsidR="004563C7" w:rsidRPr="00341B0E" w:rsidRDefault="004563C7" w:rsidP="00341B0E">
            <w:pPr>
              <w:jc w:val="left"/>
              <w:rPr>
                <w:rFonts w:ascii="仿宋_GB2312" w:eastAsia="仿宋_GB2312" w:hAnsi="仿宋_GB2312" w:cs="仿宋_GB2312"/>
                <w:szCs w:val="21"/>
              </w:rPr>
            </w:pPr>
            <w:r w:rsidRPr="00341B0E">
              <w:rPr>
                <w:rFonts w:ascii="仿宋_GB2312" w:eastAsia="仿宋_GB2312" w:hAnsi="仿宋_GB2312" w:cs="仿宋_GB2312" w:hint="eastAsia"/>
                <w:szCs w:val="21"/>
              </w:rPr>
              <w:t xml:space="preserve">分析：会计凭证、账簿的基本内容和实务操作中的要求；能够掌握工商企业基本业务的会计核算，能阅读和编制资产负债表和利润表。　　</w:t>
            </w:r>
          </w:p>
          <w:p w:rsidR="004563C7" w:rsidRPr="00341B0E" w:rsidRDefault="004563C7" w:rsidP="00341B0E">
            <w:pPr>
              <w:jc w:val="left"/>
              <w:rPr>
                <w:rFonts w:ascii="仿宋_GB2312" w:eastAsia="仿宋_GB2312" w:hAnsi="仿宋_GB2312" w:cs="仿宋_GB2312"/>
                <w:szCs w:val="21"/>
              </w:rPr>
            </w:pPr>
            <w:r w:rsidRPr="00341B0E">
              <w:rPr>
                <w:rFonts w:ascii="仿宋_GB2312" w:eastAsia="仿宋_GB2312" w:hAnsi="仿宋_GB2312" w:cs="仿宋_GB2312" w:hint="eastAsia"/>
                <w:szCs w:val="21"/>
              </w:rPr>
              <w:t>应用：明确账务处理程序的种类和各种账务处理程序，及如何编制会计分录；</w:t>
            </w:r>
          </w:p>
          <w:p w:rsidR="004563C7" w:rsidRPr="00341B0E" w:rsidRDefault="004563C7" w:rsidP="00341B0E">
            <w:pPr>
              <w:jc w:val="left"/>
              <w:rPr>
                <w:rFonts w:ascii="华文仿宋" w:eastAsia="华文仿宋" w:hAnsi="华文仿宋"/>
                <w:szCs w:val="21"/>
              </w:rPr>
            </w:pPr>
            <w:r w:rsidRPr="00341B0E">
              <w:rPr>
                <w:rFonts w:ascii="华文仿宋" w:eastAsia="华文仿宋" w:hAnsi="华文仿宋" w:hint="eastAsia"/>
                <w:szCs w:val="21"/>
              </w:rPr>
              <w:t>了解：会计六大要素的含义和特征；各会计要素的具体内容及其分类；各会计要素之间的关系；会计等式的含义；基本会计等式的表述；扩展会计等式的表述。</w:t>
            </w:r>
          </w:p>
          <w:p w:rsidR="004563C7" w:rsidRPr="00341B0E" w:rsidRDefault="004563C7" w:rsidP="00341B0E">
            <w:pPr>
              <w:jc w:val="left"/>
              <w:rPr>
                <w:rFonts w:ascii="华文仿宋" w:eastAsia="华文仿宋" w:hAnsi="华文仿宋"/>
                <w:szCs w:val="21"/>
              </w:rPr>
            </w:pPr>
            <w:r w:rsidRPr="00341B0E">
              <w:rPr>
                <w:rFonts w:ascii="华文仿宋" w:eastAsia="华文仿宋" w:hAnsi="华文仿宋" w:hint="eastAsia"/>
                <w:szCs w:val="21"/>
              </w:rPr>
              <w:t>记住：如何运用会计确认的标准确认会计事项，会计确认在会计实务中的重要意义；根据给定的资料进行实收资本、短期借款和长期借款的核算。现购材料的采购业务核算；赊购材料的采购业务核算；材料采购成本的计算和结转的核算。</w:t>
            </w:r>
          </w:p>
          <w:p w:rsidR="004563C7" w:rsidRPr="00341B0E" w:rsidRDefault="004563C7" w:rsidP="00341B0E">
            <w:pPr>
              <w:jc w:val="left"/>
              <w:rPr>
                <w:rFonts w:ascii="华文仿宋" w:eastAsia="华文仿宋" w:hAnsi="华文仿宋"/>
                <w:szCs w:val="21"/>
              </w:rPr>
            </w:pPr>
          </w:p>
          <w:p w:rsidR="004563C7" w:rsidRPr="00341B0E" w:rsidRDefault="004563C7" w:rsidP="00341B0E">
            <w:pPr>
              <w:jc w:val="left"/>
              <w:rPr>
                <w:rFonts w:ascii="华文仿宋" w:eastAsia="华文仿宋" w:hAnsi="华文仿宋"/>
                <w:szCs w:val="21"/>
              </w:rPr>
            </w:pPr>
          </w:p>
          <w:p w:rsidR="004563C7" w:rsidRPr="00EF08BA" w:rsidRDefault="004563C7" w:rsidP="00341B0E">
            <w:pPr>
              <w:jc w:val="left"/>
              <w:rPr>
                <w:rFonts w:ascii="华文仿宋" w:eastAsia="华文仿宋" w:hAnsi="华文仿宋"/>
                <w:sz w:val="28"/>
                <w:szCs w:val="28"/>
              </w:rPr>
            </w:pPr>
          </w:p>
        </w:tc>
      </w:tr>
    </w:tbl>
    <w:p w:rsidR="004563C7" w:rsidRDefault="004563C7">
      <w:pPr>
        <w:pStyle w:val="1"/>
        <w:numPr>
          <w:ilvl w:val="0"/>
          <w:numId w:val="1"/>
        </w:numPr>
        <w:ind w:firstLineChars="0"/>
        <w:jc w:val="left"/>
        <w:rPr>
          <w:rFonts w:ascii="华文仿宋" w:eastAsia="华文仿宋" w:hAnsi="华文仿宋"/>
          <w:sz w:val="28"/>
          <w:szCs w:val="28"/>
        </w:rPr>
        <w:sectPr w:rsidR="004563C7">
          <w:pgSz w:w="11906" w:h="16838"/>
          <w:pgMar w:top="1440" w:right="1800" w:bottom="1135" w:left="1800" w:header="851" w:footer="992" w:gutter="0"/>
          <w:cols w:space="425"/>
          <w:docGrid w:type="lines" w:linePitch="312"/>
        </w:sectPr>
      </w:pPr>
    </w:p>
    <w:p w:rsidR="004563C7" w:rsidRDefault="004563C7">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content and </w:t>
      </w:r>
      <w:proofErr w:type="spellStart"/>
      <w:r>
        <w:rPr>
          <w:rFonts w:ascii="仿宋_GB2312" w:eastAsia="仿宋_GB2312" w:hAnsi="宋体" w:cs="宋体"/>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51"/>
        <w:gridCol w:w="1440"/>
        <w:gridCol w:w="4541"/>
        <w:gridCol w:w="1316"/>
        <w:gridCol w:w="921"/>
        <w:gridCol w:w="1115"/>
      </w:tblGrid>
      <w:tr w:rsidR="004563C7" w:rsidTr="008D7F32">
        <w:trPr>
          <w:cantSplit/>
          <w:trHeight w:val="510"/>
          <w:tblHeader/>
          <w:jc w:val="center"/>
        </w:trPr>
        <w:tc>
          <w:tcPr>
            <w:tcW w:w="1151" w:type="dxa"/>
            <w:vAlign w:val="center"/>
          </w:tcPr>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教学周次</w:t>
            </w:r>
          </w:p>
          <w:p w:rsidR="004563C7" w:rsidRDefault="004563C7">
            <w:pPr>
              <w:snapToGrid w:val="0"/>
              <w:jc w:val="center"/>
              <w:rPr>
                <w:rFonts w:ascii="华文仿宋" w:eastAsia="华文仿宋" w:hAnsi="华文仿宋"/>
                <w:szCs w:val="21"/>
              </w:rPr>
            </w:pPr>
            <w:r>
              <w:rPr>
                <w:rFonts w:ascii="华文仿宋" w:eastAsia="华文仿宋" w:hAnsi="华文仿宋"/>
                <w:szCs w:val="21"/>
              </w:rPr>
              <w:t>Week</w:t>
            </w:r>
          </w:p>
        </w:tc>
        <w:tc>
          <w:tcPr>
            <w:tcW w:w="1440" w:type="dxa"/>
            <w:vAlign w:val="center"/>
          </w:tcPr>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日期</w:t>
            </w:r>
          </w:p>
          <w:p w:rsidR="004563C7" w:rsidRDefault="004563C7">
            <w:pPr>
              <w:snapToGrid w:val="0"/>
              <w:jc w:val="center"/>
              <w:rPr>
                <w:rFonts w:ascii="华文仿宋" w:eastAsia="华文仿宋" w:hAnsi="华文仿宋"/>
                <w:szCs w:val="21"/>
              </w:rPr>
            </w:pPr>
            <w:r>
              <w:rPr>
                <w:rFonts w:ascii="华文仿宋" w:eastAsia="华文仿宋" w:hAnsi="华文仿宋"/>
                <w:szCs w:val="21"/>
              </w:rPr>
              <w:t>Date</w:t>
            </w:r>
          </w:p>
        </w:tc>
        <w:tc>
          <w:tcPr>
            <w:tcW w:w="4541" w:type="dxa"/>
            <w:vAlign w:val="center"/>
          </w:tcPr>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563C7" w:rsidRDefault="004563C7">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授课</w:t>
            </w:r>
          </w:p>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921" w:type="dxa"/>
            <w:vAlign w:val="center"/>
          </w:tcPr>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115" w:type="dxa"/>
            <w:vAlign w:val="center"/>
          </w:tcPr>
          <w:p w:rsidR="004563C7" w:rsidRDefault="004563C7">
            <w:pPr>
              <w:snapToGrid w:val="0"/>
              <w:jc w:val="center"/>
              <w:rPr>
                <w:rFonts w:ascii="华文仿宋" w:eastAsia="华文仿宋" w:hAnsi="华文仿宋"/>
                <w:szCs w:val="21"/>
              </w:rPr>
            </w:pPr>
          </w:p>
          <w:p w:rsidR="004563C7" w:rsidRDefault="004563C7">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563C7" w:rsidTr="008D7F32">
        <w:trPr>
          <w:cantSplit/>
          <w:trHeight w:val="510"/>
          <w:jc w:val="center"/>
        </w:trPr>
        <w:tc>
          <w:tcPr>
            <w:tcW w:w="1151"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rPr>
              <w:t>1</w:t>
            </w:r>
          </w:p>
        </w:tc>
        <w:tc>
          <w:tcPr>
            <w:tcW w:w="1440" w:type="dxa"/>
            <w:vAlign w:val="center"/>
          </w:tcPr>
          <w:p w:rsidR="004563C7" w:rsidRDefault="004563C7">
            <w:pPr>
              <w:spacing w:line="280" w:lineRule="exact"/>
              <w:rPr>
                <w:rFonts w:ascii="华文仿宋" w:eastAsia="华文仿宋" w:hAnsi="华文仿宋"/>
              </w:rPr>
            </w:pPr>
            <w:r>
              <w:rPr>
                <w:rFonts w:ascii="华文仿宋" w:eastAsia="华文仿宋" w:hAnsi="华文仿宋"/>
              </w:rPr>
              <w:t>2015/09/10</w:t>
            </w:r>
          </w:p>
        </w:tc>
        <w:tc>
          <w:tcPr>
            <w:tcW w:w="4541"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第一章</w:t>
            </w:r>
            <w:r>
              <w:rPr>
                <w:rFonts w:ascii="华文仿宋" w:eastAsia="华文仿宋" w:hAnsi="华文仿宋"/>
              </w:rPr>
              <w:t xml:space="preserve"> </w:t>
            </w:r>
            <w:r>
              <w:rPr>
                <w:rFonts w:ascii="华文仿宋" w:eastAsia="华文仿宋" w:hAnsi="华文仿宋" w:hint="eastAsia"/>
              </w:rPr>
              <w:t>总论</w:t>
            </w:r>
            <w:r>
              <w:rPr>
                <w:rFonts w:ascii="华文仿宋" w:eastAsia="华文仿宋" w:hAnsi="华文仿宋"/>
              </w:rPr>
              <w:t xml:space="preserve"> </w:t>
            </w:r>
            <w:r>
              <w:rPr>
                <w:rFonts w:ascii="华文仿宋" w:eastAsia="华文仿宋" w:hAnsi="华文仿宋" w:hint="eastAsia"/>
              </w:rPr>
              <w:t>介绍会计的含义、职能与目标</w:t>
            </w:r>
          </w:p>
        </w:tc>
        <w:tc>
          <w:tcPr>
            <w:tcW w:w="1316" w:type="dxa"/>
            <w:vAlign w:val="center"/>
          </w:tcPr>
          <w:p w:rsidR="004563C7" w:rsidRDefault="004563C7">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4563C7" w:rsidRDefault="004563C7">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4563C7" w:rsidRDefault="004563C7">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4563C7" w:rsidTr="008D7F32">
        <w:trPr>
          <w:cantSplit/>
          <w:trHeight w:val="510"/>
          <w:jc w:val="center"/>
        </w:trPr>
        <w:tc>
          <w:tcPr>
            <w:tcW w:w="1151"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rPr>
              <w:t>1</w:t>
            </w:r>
          </w:p>
        </w:tc>
        <w:tc>
          <w:tcPr>
            <w:tcW w:w="1440" w:type="dxa"/>
            <w:vAlign w:val="center"/>
          </w:tcPr>
          <w:p w:rsidR="004563C7" w:rsidRDefault="004563C7">
            <w:pPr>
              <w:spacing w:line="280" w:lineRule="exact"/>
              <w:rPr>
                <w:rFonts w:ascii="华文仿宋" w:eastAsia="华文仿宋" w:hAnsi="华文仿宋"/>
                <w:lang w:eastAsia="zh-TW"/>
              </w:rPr>
            </w:pPr>
            <w:r>
              <w:rPr>
                <w:rFonts w:ascii="华文仿宋" w:eastAsia="华文仿宋" w:hAnsi="华文仿宋"/>
              </w:rPr>
              <w:t>2015/09/11</w:t>
            </w:r>
          </w:p>
        </w:tc>
        <w:tc>
          <w:tcPr>
            <w:tcW w:w="4541" w:type="dxa"/>
            <w:vAlign w:val="center"/>
          </w:tcPr>
          <w:p w:rsidR="004563C7" w:rsidRDefault="003E71D5">
            <w:pPr>
              <w:spacing w:line="280" w:lineRule="exact"/>
              <w:rPr>
                <w:rFonts w:ascii="华文仿宋" w:eastAsia="华文仿宋" w:hAnsi="华文仿宋"/>
              </w:rPr>
            </w:pPr>
            <w:r>
              <w:rPr>
                <w:rFonts w:ascii="华文仿宋" w:eastAsia="华文仿宋" w:hAnsi="华文仿宋" w:hint="eastAsia"/>
              </w:rPr>
              <w:t>第一章</w:t>
            </w:r>
            <w:r>
              <w:rPr>
                <w:rFonts w:ascii="华文仿宋" w:eastAsia="华文仿宋" w:hAnsi="华文仿宋"/>
              </w:rPr>
              <w:t xml:space="preserve"> </w:t>
            </w:r>
            <w:r>
              <w:rPr>
                <w:rFonts w:ascii="华文仿宋" w:eastAsia="华文仿宋" w:hAnsi="华文仿宋" w:hint="eastAsia"/>
              </w:rPr>
              <w:t>总论 介绍会计基本假设、会计信息质量要求及记账基础</w:t>
            </w:r>
          </w:p>
        </w:tc>
        <w:tc>
          <w:tcPr>
            <w:tcW w:w="1316" w:type="dxa"/>
            <w:vAlign w:val="center"/>
          </w:tcPr>
          <w:p w:rsidR="004563C7" w:rsidRDefault="004563C7"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4563C7" w:rsidRDefault="004563C7"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4563C7" w:rsidRDefault="004563C7">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2</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2015/09/17</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第二章</w:t>
            </w:r>
            <w:r>
              <w:rPr>
                <w:rFonts w:ascii="华文仿宋" w:eastAsia="华文仿宋" w:hAnsi="华文仿宋"/>
              </w:rPr>
              <w:t xml:space="preserve"> </w:t>
            </w:r>
            <w:r>
              <w:rPr>
                <w:rFonts w:ascii="华文仿宋" w:eastAsia="华文仿宋" w:hAnsi="华文仿宋" w:hint="eastAsia"/>
              </w:rPr>
              <w:t>会计要素与会计等式</w:t>
            </w:r>
            <w:r>
              <w:rPr>
                <w:rFonts w:ascii="华文仿宋" w:eastAsia="华文仿宋" w:hAnsi="华文仿宋"/>
              </w:rPr>
              <w:t xml:space="preserve"> </w:t>
            </w:r>
            <w:r>
              <w:rPr>
                <w:rFonts w:ascii="华文仿宋" w:eastAsia="华文仿宋" w:hAnsi="华文仿宋" w:hint="eastAsia"/>
              </w:rPr>
              <w:t>介绍会计恒等式及资产负债等要素</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3</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2015/09/24</w:t>
            </w:r>
          </w:p>
        </w:tc>
        <w:tc>
          <w:tcPr>
            <w:tcW w:w="4541" w:type="dxa"/>
            <w:vAlign w:val="center"/>
          </w:tcPr>
          <w:p w:rsidR="003E71D5" w:rsidRDefault="003E71D5" w:rsidP="0058749C">
            <w:pPr>
              <w:spacing w:line="280" w:lineRule="exact"/>
              <w:rPr>
                <w:rFonts w:ascii="华文仿宋" w:eastAsia="华文仿宋" w:hAnsi="华文仿宋"/>
                <w:lang w:eastAsia="zh-TW"/>
              </w:rPr>
            </w:pPr>
            <w:r>
              <w:rPr>
                <w:rFonts w:ascii="华文仿宋" w:eastAsia="华文仿宋" w:hAnsi="华文仿宋" w:hint="eastAsia"/>
              </w:rPr>
              <w:t>第二章</w:t>
            </w:r>
            <w:r>
              <w:rPr>
                <w:rFonts w:ascii="华文仿宋" w:eastAsia="华文仿宋" w:hAnsi="华文仿宋"/>
              </w:rPr>
              <w:t xml:space="preserve"> </w:t>
            </w:r>
            <w:r>
              <w:rPr>
                <w:rFonts w:ascii="华文仿宋" w:eastAsia="华文仿宋" w:hAnsi="华文仿宋" w:hint="eastAsia"/>
              </w:rPr>
              <w:t>会计要素与会计等式</w:t>
            </w:r>
            <w:r>
              <w:rPr>
                <w:rFonts w:ascii="华文仿宋" w:eastAsia="华文仿宋" w:hAnsi="华文仿宋"/>
              </w:rPr>
              <w:t xml:space="preserve"> </w:t>
            </w:r>
            <w:r>
              <w:rPr>
                <w:rFonts w:ascii="华文仿宋" w:eastAsia="华文仿宋" w:hAnsi="华文仿宋" w:hint="eastAsia"/>
              </w:rPr>
              <w:t>介绍会计恒等式及资产负债等要素</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3</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2015/09/25</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第三章</w:t>
            </w:r>
            <w:r>
              <w:rPr>
                <w:rFonts w:ascii="华文仿宋" w:eastAsia="华文仿宋" w:hAnsi="华文仿宋"/>
              </w:rPr>
              <w:t xml:space="preserve"> </w:t>
            </w:r>
            <w:r>
              <w:rPr>
                <w:rFonts w:ascii="华文仿宋" w:eastAsia="华文仿宋" w:hAnsi="华文仿宋" w:hint="eastAsia"/>
              </w:rPr>
              <w:t>会计科目和账户</w:t>
            </w:r>
            <w:r>
              <w:rPr>
                <w:rFonts w:ascii="华文仿宋" w:eastAsia="华文仿宋" w:hAnsi="华文仿宋"/>
              </w:rPr>
              <w:t xml:space="preserve"> </w:t>
            </w:r>
            <w:r>
              <w:rPr>
                <w:rFonts w:ascii="华文仿宋" w:eastAsia="华文仿宋" w:hAnsi="华文仿宋" w:hint="eastAsia"/>
              </w:rPr>
              <w:t>介绍会计假设及信息质量特征</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5</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2015/10/08</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第三章会计科目和账户</w:t>
            </w:r>
            <w:r>
              <w:rPr>
                <w:rFonts w:ascii="华文仿宋" w:eastAsia="华文仿宋" w:hAnsi="华文仿宋" w:hint="eastAsia"/>
              </w:rPr>
              <w:t xml:space="preserve"> </w:t>
            </w:r>
            <w:r>
              <w:rPr>
                <w:rFonts w:ascii="华文仿宋" w:eastAsia="华文仿宋" w:hAnsi="华文仿宋" w:hint="eastAsia"/>
              </w:rPr>
              <w:t>介绍会计要素确认、发生制与收付实现制</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5</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2015/10/09</w:t>
            </w:r>
          </w:p>
        </w:tc>
        <w:tc>
          <w:tcPr>
            <w:tcW w:w="4541" w:type="dxa"/>
            <w:vAlign w:val="center"/>
          </w:tcPr>
          <w:p w:rsidR="003E71D5" w:rsidRDefault="003E71D5" w:rsidP="003E71D5">
            <w:pPr>
              <w:spacing w:line="280" w:lineRule="exact"/>
              <w:rPr>
                <w:rFonts w:ascii="华文仿宋" w:eastAsia="华文仿宋" w:hAnsi="华文仿宋"/>
              </w:rPr>
            </w:pPr>
            <w:r>
              <w:rPr>
                <w:rFonts w:ascii="华文仿宋" w:eastAsia="华文仿宋" w:hAnsi="华文仿宋" w:hint="eastAsia"/>
              </w:rPr>
              <w:t>第三章会计科目和账户介绍账户分类的内容及意义</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6</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2015/10/15</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第四章</w:t>
            </w:r>
            <w:r>
              <w:rPr>
                <w:rFonts w:ascii="华文仿宋" w:eastAsia="华文仿宋" w:hAnsi="华文仿宋"/>
              </w:rPr>
              <w:t xml:space="preserve"> </w:t>
            </w:r>
            <w:r>
              <w:rPr>
                <w:rFonts w:ascii="华文仿宋" w:eastAsia="华文仿宋" w:hAnsi="华文仿宋" w:hint="eastAsia"/>
              </w:rPr>
              <w:t>会计的记账方法</w:t>
            </w:r>
            <w:r>
              <w:rPr>
                <w:rFonts w:ascii="华文仿宋" w:eastAsia="华文仿宋" w:hAnsi="华文仿宋"/>
              </w:rPr>
              <w:t xml:space="preserve"> </w:t>
            </w:r>
            <w:r>
              <w:rPr>
                <w:rFonts w:ascii="华文仿宋" w:eastAsia="华文仿宋" w:hAnsi="华文仿宋" w:hint="eastAsia"/>
              </w:rPr>
              <w:t>介绍账户与复式记账原理</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练习及作业</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7</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2015/10/22</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第四章会计的记账方法 介绍借贷及总分类和明细分类账户</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练习及作业</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7</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2015/10/23</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第五章</w:t>
            </w:r>
            <w:r>
              <w:rPr>
                <w:rFonts w:ascii="华文仿宋" w:eastAsia="华文仿宋" w:hAnsi="华文仿宋"/>
              </w:rPr>
              <w:t xml:space="preserve"> </w:t>
            </w:r>
            <w:r>
              <w:rPr>
                <w:rFonts w:ascii="华文仿宋" w:eastAsia="华文仿宋" w:hAnsi="华文仿宋" w:hint="eastAsia"/>
              </w:rPr>
              <w:t>制造业企业主要经济业务的核算</w:t>
            </w:r>
            <w:r>
              <w:rPr>
                <w:rFonts w:ascii="华文仿宋" w:eastAsia="华文仿宋" w:hAnsi="华文仿宋"/>
              </w:rPr>
              <w:t xml:space="preserve"> </w:t>
            </w:r>
            <w:r>
              <w:rPr>
                <w:rFonts w:ascii="华文仿宋" w:eastAsia="华文仿宋" w:hAnsi="华文仿宋" w:hint="eastAsia"/>
              </w:rPr>
              <w:t>介绍制造业企业主要经济业务</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练习及作业</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8</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2015/10/29</w:t>
            </w:r>
          </w:p>
        </w:tc>
        <w:tc>
          <w:tcPr>
            <w:tcW w:w="4541" w:type="dxa"/>
            <w:vAlign w:val="center"/>
          </w:tcPr>
          <w:p w:rsidR="003E71D5" w:rsidRDefault="003E71D5" w:rsidP="0058749C">
            <w:pPr>
              <w:spacing w:line="280" w:lineRule="exact"/>
              <w:rPr>
                <w:rFonts w:ascii="华文仿宋" w:eastAsia="华文仿宋" w:hAnsi="华文仿宋"/>
                <w:lang w:eastAsia="zh-TW"/>
              </w:rPr>
            </w:pPr>
            <w:r>
              <w:rPr>
                <w:rFonts w:ascii="华文仿宋" w:eastAsia="华文仿宋" w:hAnsi="华文仿宋" w:hint="eastAsia"/>
              </w:rPr>
              <w:t>第五章</w:t>
            </w:r>
            <w:r>
              <w:rPr>
                <w:rFonts w:ascii="华文仿宋" w:eastAsia="华文仿宋" w:hAnsi="华文仿宋"/>
              </w:rPr>
              <w:t xml:space="preserve"> </w:t>
            </w:r>
            <w:r>
              <w:rPr>
                <w:rFonts w:ascii="华文仿宋" w:eastAsia="华文仿宋" w:hAnsi="华文仿宋" w:hint="eastAsia"/>
              </w:rPr>
              <w:t>制造业企业主要经济业务的核算</w:t>
            </w:r>
            <w:r>
              <w:rPr>
                <w:rFonts w:ascii="华文仿宋" w:eastAsia="华文仿宋" w:hAnsi="华文仿宋"/>
              </w:rPr>
              <w:t xml:space="preserve"> </w:t>
            </w:r>
            <w:r>
              <w:rPr>
                <w:rFonts w:ascii="华文仿宋" w:eastAsia="华文仿宋" w:hAnsi="华文仿宋" w:hint="eastAsia"/>
              </w:rPr>
              <w:t>介绍资金筹集业务与供应过程业务的核算</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9</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2015/11/05</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第五章</w:t>
            </w:r>
            <w:r>
              <w:rPr>
                <w:rFonts w:ascii="华文仿宋" w:eastAsia="华文仿宋" w:hAnsi="华文仿宋"/>
              </w:rPr>
              <w:t xml:space="preserve"> </w:t>
            </w:r>
            <w:r>
              <w:rPr>
                <w:rFonts w:ascii="华文仿宋" w:eastAsia="华文仿宋" w:hAnsi="华文仿宋" w:hint="eastAsia"/>
              </w:rPr>
              <w:t>制造业企业主要经济业务的核算</w:t>
            </w:r>
            <w:r>
              <w:rPr>
                <w:rFonts w:ascii="华文仿宋" w:eastAsia="华文仿宋" w:hAnsi="华文仿宋"/>
              </w:rPr>
              <w:t xml:space="preserve"> </w:t>
            </w:r>
            <w:r>
              <w:rPr>
                <w:rFonts w:ascii="华文仿宋" w:eastAsia="华文仿宋" w:hAnsi="华文仿宋" w:hint="eastAsia"/>
              </w:rPr>
              <w:t>介绍生产过程及销售过程的业务核算</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9</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2015/11/06</w:t>
            </w:r>
          </w:p>
        </w:tc>
        <w:tc>
          <w:tcPr>
            <w:tcW w:w="4541" w:type="dxa"/>
            <w:vAlign w:val="center"/>
          </w:tcPr>
          <w:p w:rsidR="003E71D5" w:rsidRDefault="003E71D5" w:rsidP="0058749C">
            <w:pPr>
              <w:spacing w:line="280" w:lineRule="exact"/>
              <w:rPr>
                <w:rFonts w:ascii="华文仿宋" w:eastAsia="华文仿宋" w:hAnsi="华文仿宋"/>
                <w:lang w:eastAsia="zh-TW"/>
              </w:rPr>
            </w:pPr>
            <w:r>
              <w:rPr>
                <w:rFonts w:ascii="华文仿宋" w:eastAsia="华文仿宋" w:hAnsi="华文仿宋" w:hint="eastAsia"/>
              </w:rPr>
              <w:t>第五章</w:t>
            </w:r>
            <w:r>
              <w:rPr>
                <w:rFonts w:ascii="华文仿宋" w:eastAsia="华文仿宋" w:hAnsi="华文仿宋"/>
              </w:rPr>
              <w:t xml:space="preserve"> </w:t>
            </w:r>
            <w:r>
              <w:rPr>
                <w:rFonts w:ascii="华文仿宋" w:eastAsia="华文仿宋" w:hAnsi="华文仿宋" w:hint="eastAsia"/>
              </w:rPr>
              <w:t>制造业企业主要经济业务的核算</w:t>
            </w:r>
            <w:r>
              <w:rPr>
                <w:rFonts w:ascii="华文仿宋" w:eastAsia="华文仿宋" w:hAnsi="华文仿宋"/>
              </w:rPr>
              <w:t xml:space="preserve"> </w:t>
            </w:r>
            <w:r>
              <w:rPr>
                <w:rFonts w:ascii="华文仿宋" w:eastAsia="华文仿宋" w:hAnsi="华文仿宋" w:hint="eastAsia"/>
              </w:rPr>
              <w:t>介绍财务成果形成与分配业务的核算</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10</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2015/11/12</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第六章</w:t>
            </w:r>
            <w:r>
              <w:rPr>
                <w:rFonts w:ascii="华文仿宋" w:eastAsia="华文仿宋" w:hAnsi="华文仿宋"/>
              </w:rPr>
              <w:t xml:space="preserve"> </w:t>
            </w:r>
            <w:r>
              <w:rPr>
                <w:rFonts w:ascii="华文仿宋" w:eastAsia="华文仿宋" w:hAnsi="华文仿宋" w:hint="eastAsia"/>
              </w:rPr>
              <w:t>会计凭证</w:t>
            </w:r>
            <w:r>
              <w:rPr>
                <w:rFonts w:ascii="华文仿宋" w:eastAsia="华文仿宋" w:hAnsi="华文仿宋"/>
              </w:rPr>
              <w:t xml:space="preserve"> </w:t>
            </w:r>
            <w:r>
              <w:rPr>
                <w:rFonts w:ascii="华文仿宋" w:eastAsia="华文仿宋" w:hAnsi="华文仿宋" w:hint="eastAsia"/>
              </w:rPr>
              <w:t>介绍会计凭证的作用种类</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11</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2015/11/19</w:t>
            </w:r>
          </w:p>
        </w:tc>
        <w:tc>
          <w:tcPr>
            <w:tcW w:w="4541" w:type="dxa"/>
            <w:vAlign w:val="center"/>
          </w:tcPr>
          <w:p w:rsidR="003E71D5" w:rsidRDefault="003E71D5" w:rsidP="0058749C">
            <w:pPr>
              <w:spacing w:line="280" w:lineRule="exact"/>
              <w:rPr>
                <w:rFonts w:ascii="华文仿宋" w:eastAsia="华文仿宋" w:hAnsi="华文仿宋"/>
                <w:lang w:eastAsia="zh-TW"/>
              </w:rPr>
            </w:pPr>
            <w:r>
              <w:rPr>
                <w:rFonts w:ascii="华文仿宋" w:eastAsia="华文仿宋" w:hAnsi="华文仿宋" w:hint="eastAsia"/>
              </w:rPr>
              <w:t>第六章</w:t>
            </w:r>
            <w:r>
              <w:rPr>
                <w:rFonts w:ascii="华文仿宋" w:eastAsia="华文仿宋" w:hAnsi="华文仿宋"/>
              </w:rPr>
              <w:t xml:space="preserve"> </w:t>
            </w:r>
            <w:r>
              <w:rPr>
                <w:rFonts w:ascii="华文仿宋" w:eastAsia="华文仿宋" w:hAnsi="华文仿宋" w:hint="eastAsia"/>
              </w:rPr>
              <w:t>会计凭证</w:t>
            </w:r>
            <w:r>
              <w:rPr>
                <w:rFonts w:ascii="华文仿宋" w:eastAsia="华文仿宋" w:hAnsi="华文仿宋"/>
              </w:rPr>
              <w:t xml:space="preserve"> </w:t>
            </w:r>
            <w:r>
              <w:rPr>
                <w:rFonts w:ascii="华文仿宋" w:eastAsia="华文仿宋" w:hAnsi="华文仿宋" w:hint="eastAsia"/>
              </w:rPr>
              <w:t>介绍原始凭证和记账凭证</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rsidP="005850BA">
            <w:pPr>
              <w:spacing w:line="280" w:lineRule="exact"/>
              <w:jc w:val="center"/>
              <w:rPr>
                <w:rFonts w:ascii="华文仿宋" w:eastAsia="华文仿宋" w:hAnsi="华文仿宋"/>
              </w:rPr>
            </w:pPr>
            <w:r>
              <w:rPr>
                <w:rFonts w:ascii="华文仿宋" w:eastAsia="华文仿宋" w:hAnsi="华文仿宋"/>
              </w:rPr>
              <w:t>11</w:t>
            </w:r>
          </w:p>
        </w:tc>
        <w:tc>
          <w:tcPr>
            <w:tcW w:w="1440" w:type="dxa"/>
            <w:vAlign w:val="center"/>
          </w:tcPr>
          <w:p w:rsidR="003E71D5" w:rsidRDefault="003E71D5" w:rsidP="005850BA">
            <w:pPr>
              <w:spacing w:line="280" w:lineRule="exact"/>
              <w:rPr>
                <w:rFonts w:ascii="华文仿宋" w:eastAsia="华文仿宋" w:hAnsi="华文仿宋"/>
              </w:rPr>
            </w:pPr>
            <w:r>
              <w:rPr>
                <w:rFonts w:ascii="华文仿宋" w:eastAsia="华文仿宋" w:hAnsi="华文仿宋"/>
              </w:rPr>
              <w:t>2015/11/20</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第七章</w:t>
            </w:r>
            <w:r>
              <w:rPr>
                <w:rFonts w:ascii="华文仿宋" w:eastAsia="华文仿宋" w:hAnsi="华文仿宋"/>
              </w:rPr>
              <w:t xml:space="preserve"> </w:t>
            </w:r>
            <w:r>
              <w:rPr>
                <w:rFonts w:ascii="华文仿宋" w:eastAsia="华文仿宋" w:hAnsi="华文仿宋" w:hint="eastAsia"/>
              </w:rPr>
              <w:t>会计账簿</w:t>
            </w:r>
            <w:r>
              <w:rPr>
                <w:rFonts w:ascii="华文仿宋" w:eastAsia="华文仿宋" w:hAnsi="华文仿宋"/>
              </w:rPr>
              <w:t xml:space="preserve"> </w:t>
            </w:r>
            <w:r>
              <w:rPr>
                <w:rFonts w:ascii="华文仿宋" w:eastAsia="华文仿宋" w:hAnsi="华文仿宋" w:hint="eastAsia"/>
              </w:rPr>
              <w:t>介绍会计账簿的意义分类</w:t>
            </w:r>
            <w:proofErr w:type="gramStart"/>
            <w:r>
              <w:rPr>
                <w:rFonts w:ascii="华文仿宋" w:eastAsia="华文仿宋" w:hAnsi="华文仿宋" w:hint="eastAsia"/>
              </w:rPr>
              <w:t>及设置</w:t>
            </w:r>
            <w:proofErr w:type="gramEnd"/>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12</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2015/11/26</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第七章</w:t>
            </w:r>
            <w:r>
              <w:rPr>
                <w:rFonts w:ascii="华文仿宋" w:eastAsia="华文仿宋" w:hAnsi="华文仿宋"/>
              </w:rPr>
              <w:t xml:space="preserve"> </w:t>
            </w:r>
            <w:r>
              <w:rPr>
                <w:rFonts w:ascii="华文仿宋" w:eastAsia="华文仿宋" w:hAnsi="华文仿宋" w:hint="eastAsia"/>
              </w:rPr>
              <w:t>会计账簿</w:t>
            </w:r>
            <w:r>
              <w:rPr>
                <w:rFonts w:ascii="华文仿宋" w:eastAsia="华文仿宋" w:hAnsi="华文仿宋"/>
              </w:rPr>
              <w:t xml:space="preserve"> </w:t>
            </w:r>
            <w:r>
              <w:rPr>
                <w:rFonts w:ascii="华文仿宋" w:eastAsia="华文仿宋" w:hAnsi="华文仿宋" w:hint="eastAsia"/>
              </w:rPr>
              <w:t>介绍账簿的启用、更正及结账和对账</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13</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2015/12/03</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第八章</w:t>
            </w:r>
            <w:r>
              <w:rPr>
                <w:rFonts w:ascii="华文仿宋" w:eastAsia="华文仿宋" w:hAnsi="华文仿宋"/>
              </w:rPr>
              <w:t xml:space="preserve"> </w:t>
            </w:r>
            <w:r>
              <w:rPr>
                <w:rFonts w:ascii="华文仿宋" w:eastAsia="华文仿宋" w:hAnsi="华文仿宋" w:hint="eastAsia"/>
              </w:rPr>
              <w:t>财产清查</w:t>
            </w:r>
            <w:r>
              <w:rPr>
                <w:rFonts w:ascii="华文仿宋" w:eastAsia="华文仿宋" w:hAnsi="华文仿宋"/>
              </w:rPr>
              <w:t xml:space="preserve"> </w:t>
            </w:r>
            <w:r>
              <w:rPr>
                <w:rFonts w:ascii="华文仿宋" w:eastAsia="华文仿宋" w:hAnsi="华文仿宋" w:hint="eastAsia"/>
              </w:rPr>
              <w:t>介绍财产清查及盘存制度</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13</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2015/12/04</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第八章</w:t>
            </w:r>
            <w:r>
              <w:rPr>
                <w:rFonts w:ascii="华文仿宋" w:eastAsia="华文仿宋" w:hAnsi="华文仿宋"/>
              </w:rPr>
              <w:t xml:space="preserve"> </w:t>
            </w:r>
            <w:r>
              <w:rPr>
                <w:rFonts w:ascii="华文仿宋" w:eastAsia="华文仿宋" w:hAnsi="华文仿宋" w:hint="eastAsia"/>
              </w:rPr>
              <w:t>财产清查</w:t>
            </w:r>
            <w:r>
              <w:rPr>
                <w:rFonts w:ascii="华文仿宋" w:eastAsia="华文仿宋" w:hAnsi="华文仿宋"/>
              </w:rPr>
              <w:t xml:space="preserve"> </w:t>
            </w:r>
            <w:r>
              <w:rPr>
                <w:rFonts w:ascii="华文仿宋" w:eastAsia="华文仿宋" w:hAnsi="华文仿宋" w:hint="eastAsia"/>
              </w:rPr>
              <w:t>介绍财产清查的内容方法及结果</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14</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2015/12/10</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第九章</w:t>
            </w:r>
            <w:r>
              <w:rPr>
                <w:rFonts w:ascii="华文仿宋" w:eastAsia="华文仿宋" w:hAnsi="华文仿宋"/>
              </w:rPr>
              <w:t xml:space="preserve"> </w:t>
            </w:r>
            <w:r>
              <w:rPr>
                <w:rFonts w:ascii="华文仿宋" w:eastAsia="华文仿宋" w:hAnsi="华文仿宋" w:hint="eastAsia"/>
              </w:rPr>
              <w:t>财务会计报告</w:t>
            </w:r>
            <w:r>
              <w:rPr>
                <w:rFonts w:ascii="华文仿宋" w:eastAsia="华文仿宋" w:hAnsi="华文仿宋"/>
              </w:rPr>
              <w:t xml:space="preserve"> </w:t>
            </w:r>
            <w:r>
              <w:rPr>
                <w:rFonts w:ascii="华文仿宋" w:eastAsia="华文仿宋" w:hAnsi="华文仿宋" w:hint="eastAsia"/>
              </w:rPr>
              <w:t>介绍财务会计报告、资产负债表及利润表</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lastRenderedPageBreak/>
              <w:t>15</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2015/12/17</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第九章</w:t>
            </w:r>
            <w:r>
              <w:rPr>
                <w:rFonts w:ascii="华文仿宋" w:eastAsia="华文仿宋" w:hAnsi="华文仿宋"/>
              </w:rPr>
              <w:t xml:space="preserve"> </w:t>
            </w:r>
            <w:r>
              <w:rPr>
                <w:rFonts w:ascii="华文仿宋" w:eastAsia="华文仿宋" w:hAnsi="华文仿宋" w:hint="eastAsia"/>
              </w:rPr>
              <w:t>财务会计报告</w:t>
            </w:r>
            <w:r>
              <w:rPr>
                <w:rFonts w:ascii="华文仿宋" w:eastAsia="华文仿宋" w:hAnsi="华文仿宋"/>
              </w:rPr>
              <w:t xml:space="preserve"> </w:t>
            </w:r>
            <w:r>
              <w:rPr>
                <w:rFonts w:ascii="华文仿宋" w:eastAsia="华文仿宋" w:hAnsi="华文仿宋" w:hint="eastAsia"/>
              </w:rPr>
              <w:t>介绍现金流量表和所有</w:t>
            </w:r>
            <w:proofErr w:type="gramStart"/>
            <w:r>
              <w:rPr>
                <w:rFonts w:ascii="华文仿宋" w:eastAsia="华文仿宋" w:hAnsi="华文仿宋" w:hint="eastAsia"/>
              </w:rPr>
              <w:t>权变动表</w:t>
            </w:r>
            <w:proofErr w:type="gramEnd"/>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pPr>
              <w:spacing w:line="280" w:lineRule="exact"/>
              <w:jc w:val="center"/>
              <w:rPr>
                <w:rFonts w:ascii="华文仿宋" w:eastAsia="华文仿宋" w:hAnsi="华文仿宋"/>
              </w:rPr>
            </w:pPr>
            <w:r>
              <w:rPr>
                <w:rFonts w:ascii="华文仿宋" w:eastAsia="华文仿宋" w:hAnsi="华文仿宋"/>
              </w:rPr>
              <w:t>15</w:t>
            </w:r>
          </w:p>
        </w:tc>
        <w:tc>
          <w:tcPr>
            <w:tcW w:w="1440" w:type="dxa"/>
            <w:vAlign w:val="center"/>
          </w:tcPr>
          <w:p w:rsidR="003E71D5" w:rsidRDefault="003E71D5">
            <w:pPr>
              <w:spacing w:line="280" w:lineRule="exact"/>
              <w:rPr>
                <w:rFonts w:ascii="华文仿宋" w:eastAsia="华文仿宋" w:hAnsi="华文仿宋"/>
              </w:rPr>
            </w:pPr>
            <w:r>
              <w:rPr>
                <w:rFonts w:ascii="华文仿宋" w:eastAsia="华文仿宋" w:hAnsi="华文仿宋"/>
              </w:rPr>
              <w:t>2015/12/18</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rPr>
              <w:t xml:space="preserve"> </w:t>
            </w:r>
            <w:r>
              <w:rPr>
                <w:rFonts w:ascii="华文仿宋" w:eastAsia="华文仿宋" w:hAnsi="华文仿宋" w:hint="eastAsia"/>
              </w:rPr>
              <w:t>会计核算组织程序</w:t>
            </w:r>
            <w:r>
              <w:rPr>
                <w:rFonts w:ascii="华文仿宋" w:eastAsia="华文仿宋" w:hAnsi="华文仿宋"/>
              </w:rPr>
              <w:t xml:space="preserve"> </w:t>
            </w:r>
            <w:r>
              <w:rPr>
                <w:rFonts w:ascii="华文仿宋" w:eastAsia="华文仿宋" w:hAnsi="华文仿宋" w:hint="eastAsia"/>
              </w:rPr>
              <w:t>第十五章</w:t>
            </w:r>
            <w:r>
              <w:rPr>
                <w:rFonts w:ascii="华文仿宋" w:eastAsia="华文仿宋" w:hAnsi="华文仿宋"/>
              </w:rPr>
              <w:t xml:space="preserve"> </w:t>
            </w:r>
            <w:r>
              <w:rPr>
                <w:rFonts w:ascii="华文仿宋" w:eastAsia="华文仿宋" w:hAnsi="华文仿宋" w:hint="eastAsia"/>
              </w:rPr>
              <w:t>企业会计工作组织介绍会计核算的主要程序及计算机在会计中的应用</w:t>
            </w:r>
            <w:r>
              <w:rPr>
                <w:rFonts w:ascii="华文仿宋" w:eastAsia="华文仿宋" w:hAnsi="华文仿宋"/>
              </w:rPr>
              <w:t xml:space="preserve"> </w:t>
            </w:r>
            <w:r>
              <w:rPr>
                <w:rFonts w:ascii="华文仿宋" w:eastAsia="华文仿宋" w:hAnsi="华文仿宋" w:hint="eastAsia"/>
              </w:rPr>
              <w:t>介绍会计的体系及工作组织</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rsidP="005850BA">
            <w:pPr>
              <w:spacing w:line="280" w:lineRule="exact"/>
              <w:jc w:val="center"/>
              <w:rPr>
                <w:rFonts w:ascii="华文仿宋" w:eastAsia="华文仿宋" w:hAnsi="华文仿宋"/>
              </w:rPr>
            </w:pPr>
            <w:r>
              <w:rPr>
                <w:rFonts w:ascii="华文仿宋" w:eastAsia="华文仿宋" w:hAnsi="华文仿宋"/>
              </w:rPr>
              <w:t>16</w:t>
            </w:r>
          </w:p>
        </w:tc>
        <w:tc>
          <w:tcPr>
            <w:tcW w:w="1440" w:type="dxa"/>
            <w:vAlign w:val="center"/>
          </w:tcPr>
          <w:p w:rsidR="003E71D5" w:rsidRDefault="003E71D5" w:rsidP="005850BA">
            <w:pPr>
              <w:spacing w:line="280" w:lineRule="exact"/>
              <w:rPr>
                <w:rFonts w:ascii="华文仿宋" w:eastAsia="华文仿宋" w:hAnsi="华文仿宋"/>
              </w:rPr>
            </w:pPr>
            <w:r>
              <w:rPr>
                <w:rFonts w:ascii="华文仿宋" w:eastAsia="华文仿宋" w:hAnsi="华文仿宋"/>
              </w:rPr>
              <w:t>2015/12/24</w:t>
            </w:r>
          </w:p>
        </w:tc>
        <w:tc>
          <w:tcPr>
            <w:tcW w:w="4541" w:type="dxa"/>
            <w:vAlign w:val="center"/>
          </w:tcPr>
          <w:p w:rsidR="003E71D5" w:rsidRDefault="003E71D5" w:rsidP="0058749C">
            <w:pPr>
              <w:spacing w:line="280" w:lineRule="exact"/>
              <w:rPr>
                <w:rFonts w:ascii="华文仿宋" w:eastAsia="华文仿宋" w:hAnsi="华文仿宋"/>
              </w:rPr>
            </w:pPr>
            <w:r>
              <w:rPr>
                <w:rFonts w:ascii="华文仿宋" w:eastAsia="华文仿宋" w:hAnsi="华文仿宋" w:hint="eastAsia"/>
              </w:rPr>
              <w:t>复习</w:t>
            </w:r>
          </w:p>
        </w:tc>
        <w:tc>
          <w:tcPr>
            <w:tcW w:w="1316"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hint="eastAsia"/>
                <w:color w:val="000000"/>
                <w:szCs w:val="21"/>
              </w:rPr>
              <w:t>教材结合</w:t>
            </w:r>
            <w:r>
              <w:rPr>
                <w:rFonts w:ascii="华文仿宋" w:eastAsia="华文仿宋" w:hAnsi="华文仿宋"/>
                <w:color w:val="000000"/>
                <w:szCs w:val="21"/>
              </w:rPr>
              <w:t>PPT</w:t>
            </w:r>
            <w:r>
              <w:rPr>
                <w:rFonts w:ascii="华文仿宋" w:eastAsia="华文仿宋" w:hAnsi="华文仿宋" w:hint="eastAsia"/>
                <w:color w:val="000000"/>
                <w:szCs w:val="21"/>
              </w:rPr>
              <w:t>讲解</w:t>
            </w:r>
          </w:p>
        </w:tc>
        <w:tc>
          <w:tcPr>
            <w:tcW w:w="921" w:type="dxa"/>
            <w:vAlign w:val="center"/>
          </w:tcPr>
          <w:p w:rsidR="003E71D5" w:rsidRDefault="003E71D5" w:rsidP="005850BA">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115" w:type="dxa"/>
            <w:vAlign w:val="center"/>
          </w:tcPr>
          <w:p w:rsidR="003E71D5" w:rsidRDefault="003E71D5" w:rsidP="005850BA">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3E71D5" w:rsidTr="008D7F32">
        <w:trPr>
          <w:cantSplit/>
          <w:trHeight w:val="510"/>
          <w:jc w:val="center"/>
        </w:trPr>
        <w:tc>
          <w:tcPr>
            <w:tcW w:w="1151" w:type="dxa"/>
            <w:vAlign w:val="center"/>
          </w:tcPr>
          <w:p w:rsidR="003E71D5" w:rsidRDefault="003E71D5" w:rsidP="005850BA">
            <w:pPr>
              <w:spacing w:line="280" w:lineRule="exact"/>
              <w:jc w:val="center"/>
              <w:rPr>
                <w:rFonts w:ascii="华文仿宋" w:eastAsia="华文仿宋" w:hAnsi="华文仿宋"/>
              </w:rPr>
            </w:pPr>
          </w:p>
        </w:tc>
        <w:tc>
          <w:tcPr>
            <w:tcW w:w="1440" w:type="dxa"/>
            <w:vAlign w:val="center"/>
          </w:tcPr>
          <w:p w:rsidR="003E71D5" w:rsidRDefault="003E71D5" w:rsidP="005850BA">
            <w:pPr>
              <w:spacing w:line="280" w:lineRule="exact"/>
              <w:rPr>
                <w:rFonts w:ascii="华文仿宋" w:eastAsia="华文仿宋" w:hAnsi="华文仿宋"/>
              </w:rPr>
            </w:pPr>
          </w:p>
        </w:tc>
        <w:tc>
          <w:tcPr>
            <w:tcW w:w="4541" w:type="dxa"/>
            <w:vAlign w:val="center"/>
          </w:tcPr>
          <w:p w:rsidR="003E71D5" w:rsidRDefault="003E71D5" w:rsidP="0058749C">
            <w:pPr>
              <w:spacing w:line="280" w:lineRule="exact"/>
              <w:rPr>
                <w:rFonts w:ascii="华文仿宋" w:eastAsia="华文仿宋" w:hAnsi="华文仿宋" w:hint="eastAsia"/>
              </w:rPr>
            </w:pPr>
          </w:p>
        </w:tc>
        <w:tc>
          <w:tcPr>
            <w:tcW w:w="1316" w:type="dxa"/>
            <w:vAlign w:val="center"/>
          </w:tcPr>
          <w:p w:rsidR="003E71D5" w:rsidRDefault="003E71D5" w:rsidP="005850BA">
            <w:pPr>
              <w:jc w:val="center"/>
              <w:rPr>
                <w:rFonts w:ascii="华文仿宋" w:eastAsia="华文仿宋" w:hAnsi="华文仿宋" w:hint="eastAsia"/>
                <w:color w:val="000000"/>
                <w:szCs w:val="21"/>
              </w:rPr>
            </w:pPr>
          </w:p>
        </w:tc>
        <w:tc>
          <w:tcPr>
            <w:tcW w:w="921" w:type="dxa"/>
            <w:vAlign w:val="center"/>
          </w:tcPr>
          <w:p w:rsidR="003E71D5" w:rsidRDefault="003E71D5" w:rsidP="005850BA">
            <w:pPr>
              <w:jc w:val="center"/>
              <w:rPr>
                <w:rFonts w:ascii="华文仿宋" w:eastAsia="华文仿宋" w:hAnsi="华文仿宋"/>
                <w:color w:val="000000"/>
                <w:szCs w:val="21"/>
              </w:rPr>
            </w:pPr>
          </w:p>
        </w:tc>
        <w:tc>
          <w:tcPr>
            <w:tcW w:w="1115" w:type="dxa"/>
            <w:vAlign w:val="center"/>
          </w:tcPr>
          <w:p w:rsidR="003E71D5" w:rsidRDefault="003E71D5" w:rsidP="005850BA">
            <w:pPr>
              <w:rPr>
                <w:rFonts w:ascii="华文仿宋" w:eastAsia="华文仿宋" w:hAnsi="华文仿宋" w:hint="eastAsia"/>
                <w:color w:val="000000"/>
                <w:szCs w:val="21"/>
              </w:rPr>
            </w:pPr>
          </w:p>
        </w:tc>
      </w:tr>
    </w:tbl>
    <w:p w:rsidR="004563C7" w:rsidRDefault="004563C7">
      <w:pPr>
        <w:widowControl/>
        <w:tabs>
          <w:tab w:val="left" w:pos="284"/>
        </w:tabs>
        <w:spacing w:line="360" w:lineRule="auto"/>
        <w:jc w:val="left"/>
        <w:rPr>
          <w:rFonts w:ascii="仿宋_GB2312" w:eastAsia="仿宋_GB2312" w:hAnsi="宋体" w:cs="宋体"/>
          <w:kern w:val="0"/>
          <w:sz w:val="28"/>
          <w:szCs w:val="28"/>
        </w:rPr>
      </w:pPr>
    </w:p>
    <w:p w:rsidR="004563C7" w:rsidRDefault="004563C7">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b/>
          <w:bCs/>
          <w:kern w:val="0"/>
          <w:sz w:val="24"/>
          <w:szCs w:val="24"/>
        </w:rPr>
        <w:t>Pedagogieal</w:t>
      </w:r>
      <w:proofErr w:type="spellEnd"/>
      <w:r>
        <w:rPr>
          <w:rFonts w:ascii="仿宋_GB2312" w:eastAsia="仿宋_GB2312" w:hAnsi="宋体" w:cs="宋体"/>
          <w:b/>
          <w:bCs/>
          <w:kern w:val="0"/>
          <w:sz w:val="24"/>
          <w:szCs w:val="24"/>
        </w:rPr>
        <w:t xml:space="preserve">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4563C7">
        <w:trPr>
          <w:trHeight w:val="483"/>
          <w:jc w:val="center"/>
        </w:trPr>
        <w:tc>
          <w:tcPr>
            <w:tcW w:w="1496" w:type="dxa"/>
            <w:vMerge w:val="restart"/>
            <w:tcBorders>
              <w:left w:val="single" w:sz="4" w:space="0" w:color="auto"/>
            </w:tcBorders>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教学方法</w:t>
            </w:r>
          </w:p>
          <w:p w:rsidR="004563C7" w:rsidRDefault="004563C7">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563C7" w:rsidRDefault="004563C7">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4563C7" w:rsidRDefault="004563C7">
            <w:pPr>
              <w:jc w:val="center"/>
              <w:rPr>
                <w:rFonts w:ascii="华文仿宋" w:eastAsia="华文仿宋" w:hAnsi="华文仿宋"/>
              </w:rPr>
            </w:pPr>
            <w:r>
              <w:rPr>
                <w:rFonts w:ascii="华文仿宋" w:eastAsia="华文仿宋" w:hAnsi="华文仿宋"/>
              </w:rPr>
              <w:t>%</w:t>
            </w:r>
          </w:p>
        </w:tc>
        <w:tc>
          <w:tcPr>
            <w:tcW w:w="1909" w:type="dxa"/>
            <w:vAlign w:val="center"/>
          </w:tcPr>
          <w:p w:rsidR="004563C7" w:rsidRDefault="004563C7">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4563C7" w:rsidRDefault="004563C7">
            <w:pPr>
              <w:jc w:val="center"/>
              <w:rPr>
                <w:rFonts w:ascii="华文仿宋" w:eastAsia="华文仿宋" w:hAnsi="华文仿宋"/>
              </w:rPr>
            </w:pPr>
            <w:r>
              <w:rPr>
                <w:rFonts w:ascii="华文仿宋" w:eastAsia="华文仿宋" w:hAnsi="华文仿宋"/>
              </w:rPr>
              <w:t>%</w:t>
            </w:r>
          </w:p>
        </w:tc>
        <w:tc>
          <w:tcPr>
            <w:tcW w:w="1905" w:type="dxa"/>
            <w:vAlign w:val="center"/>
          </w:tcPr>
          <w:p w:rsidR="004563C7" w:rsidRDefault="004563C7">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4563C7" w:rsidRDefault="004563C7">
            <w:pPr>
              <w:jc w:val="center"/>
              <w:rPr>
                <w:rFonts w:ascii="华文仿宋" w:eastAsia="华文仿宋" w:hAnsi="华文仿宋"/>
              </w:rPr>
            </w:pPr>
            <w:r>
              <w:rPr>
                <w:rFonts w:ascii="华文仿宋" w:eastAsia="华文仿宋" w:hAnsi="华文仿宋"/>
              </w:rPr>
              <w:t>%</w:t>
            </w:r>
          </w:p>
        </w:tc>
      </w:tr>
      <w:tr w:rsidR="004563C7">
        <w:trPr>
          <w:trHeight w:val="258"/>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563C7" w:rsidRDefault="004563C7">
            <w:pPr>
              <w:spacing w:line="280" w:lineRule="exact"/>
              <w:rPr>
                <w:rFonts w:ascii="华文仿宋" w:eastAsia="华文仿宋" w:hAnsi="华文仿宋"/>
              </w:rPr>
            </w:pPr>
            <w:r>
              <w:rPr>
                <w:rFonts w:ascii="华文仿宋" w:eastAsia="华文仿宋" w:hAnsi="华文仿宋"/>
              </w:rPr>
              <w:t>70</w:t>
            </w:r>
          </w:p>
        </w:tc>
        <w:tc>
          <w:tcPr>
            <w:tcW w:w="1909"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4563C7" w:rsidRDefault="004563C7">
            <w:pPr>
              <w:spacing w:line="280" w:lineRule="exact"/>
              <w:rPr>
                <w:rFonts w:ascii="华文仿宋" w:eastAsia="华文仿宋" w:hAnsi="华文仿宋"/>
              </w:rPr>
            </w:pPr>
            <w:r>
              <w:rPr>
                <w:rFonts w:ascii="华文仿宋" w:eastAsia="华文仿宋" w:hAnsi="华文仿宋"/>
              </w:rPr>
              <w:t>10</w:t>
            </w:r>
          </w:p>
        </w:tc>
      </w:tr>
      <w:tr w:rsidR="004563C7">
        <w:trPr>
          <w:trHeight w:val="279"/>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563C7" w:rsidRDefault="004563C7">
            <w:pPr>
              <w:spacing w:line="280" w:lineRule="exact"/>
              <w:rPr>
                <w:rFonts w:ascii="华文仿宋" w:eastAsia="华文仿宋" w:hAnsi="华文仿宋"/>
              </w:rPr>
            </w:pPr>
            <w:r>
              <w:rPr>
                <w:rFonts w:ascii="华文仿宋" w:eastAsia="华文仿宋" w:hAnsi="华文仿宋"/>
              </w:rPr>
              <w:t>10</w:t>
            </w:r>
          </w:p>
        </w:tc>
        <w:tc>
          <w:tcPr>
            <w:tcW w:w="1909" w:type="dxa"/>
            <w:vAlign w:val="center"/>
          </w:tcPr>
          <w:p w:rsidR="004563C7" w:rsidRDefault="004563C7">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563C7" w:rsidRDefault="004563C7">
            <w:pPr>
              <w:spacing w:line="280" w:lineRule="exact"/>
              <w:rPr>
                <w:rFonts w:ascii="华文仿宋" w:eastAsia="华文仿宋" w:hAnsi="华文仿宋"/>
              </w:rPr>
            </w:pPr>
          </w:p>
        </w:tc>
      </w:tr>
      <w:tr w:rsidR="004563C7">
        <w:trPr>
          <w:trHeight w:val="245"/>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4563C7" w:rsidRDefault="004563C7">
            <w:pPr>
              <w:spacing w:line="280" w:lineRule="exact"/>
              <w:rPr>
                <w:rFonts w:ascii="华文仿宋" w:eastAsia="华文仿宋" w:hAnsi="华文仿宋"/>
              </w:rPr>
            </w:pPr>
          </w:p>
        </w:tc>
        <w:tc>
          <w:tcPr>
            <w:tcW w:w="1909"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4563C7" w:rsidRDefault="004563C7">
            <w:pPr>
              <w:spacing w:line="280" w:lineRule="exact"/>
              <w:rPr>
                <w:rFonts w:ascii="华文仿宋" w:eastAsia="华文仿宋" w:hAnsi="华文仿宋"/>
              </w:rPr>
            </w:pPr>
            <w:r>
              <w:rPr>
                <w:rFonts w:ascii="华文仿宋" w:eastAsia="华文仿宋" w:hAnsi="华文仿宋"/>
              </w:rPr>
              <w:t>10</w:t>
            </w:r>
          </w:p>
        </w:tc>
      </w:tr>
      <w:tr w:rsidR="004563C7">
        <w:trPr>
          <w:trHeight w:val="245"/>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563C7" w:rsidRDefault="004563C7">
            <w:pPr>
              <w:spacing w:line="280" w:lineRule="exact"/>
              <w:rPr>
                <w:rFonts w:ascii="华文仿宋" w:eastAsia="华文仿宋" w:hAnsi="华文仿宋"/>
                <w:lang w:eastAsia="zh-TW"/>
              </w:rPr>
            </w:pPr>
          </w:p>
        </w:tc>
        <w:tc>
          <w:tcPr>
            <w:tcW w:w="1909" w:type="dxa"/>
            <w:vAlign w:val="center"/>
          </w:tcPr>
          <w:p w:rsidR="004563C7" w:rsidRDefault="004563C7">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563C7" w:rsidRDefault="004563C7">
            <w:pPr>
              <w:spacing w:line="280" w:lineRule="exact"/>
              <w:rPr>
                <w:rFonts w:ascii="华文仿宋" w:eastAsia="华文仿宋" w:hAnsi="华文仿宋"/>
              </w:rPr>
            </w:pPr>
          </w:p>
        </w:tc>
      </w:tr>
      <w:tr w:rsidR="004563C7">
        <w:trPr>
          <w:trHeight w:val="245"/>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lang w:eastAsia="zh-TW"/>
              </w:rPr>
            </w:pPr>
          </w:p>
        </w:tc>
        <w:tc>
          <w:tcPr>
            <w:tcW w:w="891" w:type="dxa"/>
            <w:vAlign w:val="center"/>
          </w:tcPr>
          <w:p w:rsidR="004563C7" w:rsidRDefault="004563C7">
            <w:pPr>
              <w:spacing w:line="280" w:lineRule="exact"/>
              <w:rPr>
                <w:rFonts w:ascii="华文仿宋" w:eastAsia="华文仿宋" w:hAnsi="华文仿宋"/>
              </w:rPr>
            </w:pPr>
          </w:p>
        </w:tc>
        <w:tc>
          <w:tcPr>
            <w:tcW w:w="1909" w:type="dxa"/>
            <w:vAlign w:val="center"/>
          </w:tcPr>
          <w:p w:rsidR="004563C7" w:rsidRDefault="004563C7">
            <w:pPr>
              <w:spacing w:line="280" w:lineRule="exact"/>
              <w:rPr>
                <w:rFonts w:ascii="华文仿宋" w:eastAsia="华文仿宋" w:hAnsi="华文仿宋"/>
                <w:lang w:eastAsia="zh-TW"/>
              </w:rPr>
            </w:pP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563C7" w:rsidRDefault="004563C7">
            <w:pPr>
              <w:spacing w:line="280" w:lineRule="exact"/>
              <w:rPr>
                <w:rFonts w:ascii="华文仿宋" w:eastAsia="华文仿宋" w:hAnsi="华文仿宋"/>
              </w:rPr>
            </w:pPr>
          </w:p>
        </w:tc>
      </w:tr>
      <w:tr w:rsidR="004563C7">
        <w:trPr>
          <w:trHeight w:val="245"/>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spacing w:val="45"/>
                <w:lang w:eastAsia="zh-TW"/>
              </w:rPr>
            </w:pPr>
          </w:p>
        </w:tc>
        <w:tc>
          <w:tcPr>
            <w:tcW w:w="891" w:type="dxa"/>
            <w:vAlign w:val="center"/>
          </w:tcPr>
          <w:p w:rsidR="004563C7" w:rsidRDefault="004563C7">
            <w:pPr>
              <w:spacing w:line="280" w:lineRule="exact"/>
              <w:rPr>
                <w:rFonts w:ascii="华文仿宋" w:eastAsia="华文仿宋" w:hAnsi="华文仿宋"/>
              </w:rPr>
            </w:pPr>
          </w:p>
        </w:tc>
        <w:tc>
          <w:tcPr>
            <w:tcW w:w="1909" w:type="dxa"/>
            <w:vAlign w:val="center"/>
          </w:tcPr>
          <w:p w:rsidR="004563C7" w:rsidRDefault="004563C7">
            <w:pPr>
              <w:spacing w:line="280" w:lineRule="exact"/>
              <w:rPr>
                <w:rFonts w:ascii="华文仿宋" w:eastAsia="华文仿宋" w:hAnsi="华文仿宋"/>
                <w:spacing w:val="119"/>
                <w:lang w:eastAsia="zh-TW"/>
              </w:rPr>
            </w:pP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563C7" w:rsidRDefault="004563C7">
            <w:pPr>
              <w:spacing w:line="280" w:lineRule="exact"/>
              <w:rPr>
                <w:rFonts w:ascii="华文仿宋" w:eastAsia="华文仿宋" w:hAnsi="华文仿宋"/>
              </w:rPr>
            </w:pPr>
          </w:p>
        </w:tc>
      </w:tr>
      <w:tr w:rsidR="004563C7">
        <w:trPr>
          <w:trHeight w:val="245"/>
          <w:jc w:val="center"/>
        </w:trPr>
        <w:tc>
          <w:tcPr>
            <w:tcW w:w="1496" w:type="dxa"/>
            <w:vMerge/>
            <w:tcBorders>
              <w:left w:val="single" w:sz="4" w:space="0" w:color="auto"/>
            </w:tcBorders>
            <w:vAlign w:val="center"/>
          </w:tcPr>
          <w:p w:rsidR="004563C7" w:rsidRDefault="004563C7">
            <w:pPr>
              <w:spacing w:line="280" w:lineRule="exact"/>
              <w:jc w:val="center"/>
              <w:rPr>
                <w:rFonts w:ascii="华文仿宋" w:eastAsia="华文仿宋" w:hAnsi="华文仿宋"/>
                <w:sz w:val="28"/>
                <w:szCs w:val="28"/>
                <w:lang w:eastAsia="zh-TW"/>
              </w:rPr>
            </w:pPr>
          </w:p>
        </w:tc>
        <w:tc>
          <w:tcPr>
            <w:tcW w:w="1797" w:type="dxa"/>
            <w:vAlign w:val="center"/>
          </w:tcPr>
          <w:p w:rsidR="004563C7" w:rsidRDefault="004563C7">
            <w:pPr>
              <w:spacing w:line="280" w:lineRule="exact"/>
              <w:rPr>
                <w:rFonts w:ascii="华文仿宋" w:eastAsia="华文仿宋" w:hAnsi="华文仿宋"/>
                <w:spacing w:val="45"/>
                <w:kern w:val="0"/>
                <w:lang w:eastAsia="zh-TW"/>
              </w:rPr>
            </w:pPr>
          </w:p>
        </w:tc>
        <w:tc>
          <w:tcPr>
            <w:tcW w:w="891" w:type="dxa"/>
            <w:vAlign w:val="center"/>
          </w:tcPr>
          <w:p w:rsidR="004563C7" w:rsidRDefault="004563C7">
            <w:pPr>
              <w:spacing w:line="280" w:lineRule="exact"/>
              <w:rPr>
                <w:rFonts w:ascii="华文仿宋" w:eastAsia="华文仿宋" w:hAnsi="华文仿宋"/>
              </w:rPr>
            </w:pPr>
          </w:p>
        </w:tc>
        <w:tc>
          <w:tcPr>
            <w:tcW w:w="1909" w:type="dxa"/>
            <w:vAlign w:val="center"/>
          </w:tcPr>
          <w:p w:rsidR="004563C7" w:rsidRDefault="004563C7">
            <w:pPr>
              <w:spacing w:line="280" w:lineRule="exact"/>
              <w:rPr>
                <w:rFonts w:ascii="华文仿宋" w:eastAsia="华文仿宋" w:hAnsi="华文仿宋"/>
                <w:spacing w:val="597"/>
                <w:kern w:val="0"/>
                <w:lang w:eastAsia="zh-TW"/>
              </w:rPr>
            </w:pPr>
          </w:p>
        </w:tc>
        <w:tc>
          <w:tcPr>
            <w:tcW w:w="927" w:type="dxa"/>
            <w:vAlign w:val="center"/>
          </w:tcPr>
          <w:p w:rsidR="004563C7" w:rsidRDefault="004563C7">
            <w:pPr>
              <w:spacing w:line="280" w:lineRule="exact"/>
              <w:rPr>
                <w:rFonts w:ascii="华文仿宋" w:eastAsia="华文仿宋" w:hAnsi="华文仿宋"/>
              </w:rPr>
            </w:pPr>
          </w:p>
        </w:tc>
        <w:tc>
          <w:tcPr>
            <w:tcW w:w="1905" w:type="dxa"/>
            <w:vAlign w:val="center"/>
          </w:tcPr>
          <w:p w:rsidR="004563C7" w:rsidRDefault="004563C7">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563C7" w:rsidRDefault="004563C7">
            <w:pPr>
              <w:spacing w:line="280" w:lineRule="exact"/>
              <w:rPr>
                <w:rFonts w:ascii="华文仿宋" w:eastAsia="华文仿宋" w:hAnsi="华文仿宋"/>
              </w:rPr>
            </w:pPr>
          </w:p>
        </w:tc>
      </w:tr>
      <w:tr w:rsidR="004563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563C7" w:rsidRDefault="004563C7">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p>
        </w:tc>
      </w:tr>
      <w:tr w:rsidR="004563C7">
        <w:trPr>
          <w:trHeight w:val="306"/>
          <w:jc w:val="center"/>
        </w:trPr>
        <w:tc>
          <w:tcPr>
            <w:tcW w:w="9854" w:type="dxa"/>
            <w:gridSpan w:val="7"/>
            <w:vAlign w:val="center"/>
          </w:tcPr>
          <w:p w:rsidR="004563C7" w:rsidRDefault="004563C7" w:rsidP="00C85CCD">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563C7" w:rsidRDefault="004563C7">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选用教材</w:t>
            </w:r>
          </w:p>
          <w:p w:rsidR="004563C7" w:rsidRDefault="004563C7">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563C7" w:rsidRDefault="004563C7">
            <w:pPr>
              <w:jc w:val="center"/>
              <w:rPr>
                <w:rFonts w:ascii="华文仿宋" w:eastAsia="华文仿宋" w:hAnsi="华文仿宋"/>
              </w:rPr>
            </w:pPr>
            <w:r>
              <w:rPr>
                <w:rFonts w:ascii="华文仿宋" w:eastAsia="华文仿宋" w:hAnsi="华文仿宋" w:hint="eastAsia"/>
              </w:rPr>
              <w:t>《基础会计》</w:t>
            </w:r>
            <w:proofErr w:type="gramStart"/>
            <w:r>
              <w:rPr>
                <w:rFonts w:ascii="华文仿宋" w:eastAsia="华文仿宋" w:hAnsi="华文仿宋" w:hint="eastAsia"/>
              </w:rPr>
              <w:t>韩雨南</w:t>
            </w:r>
            <w:proofErr w:type="gramEnd"/>
            <w:r>
              <w:rPr>
                <w:rFonts w:ascii="华文仿宋" w:eastAsia="华文仿宋" w:hAnsi="华文仿宋"/>
              </w:rPr>
              <w:t xml:space="preserve"> </w:t>
            </w:r>
            <w:r>
              <w:rPr>
                <w:rFonts w:ascii="华文仿宋" w:eastAsia="华文仿宋" w:hAnsi="华文仿宋" w:hint="eastAsia"/>
              </w:rPr>
              <w:t>人大出版社</w:t>
            </w:r>
          </w:p>
        </w:tc>
      </w:tr>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参考教材及文献</w:t>
            </w:r>
          </w:p>
          <w:p w:rsidR="004563C7" w:rsidRDefault="004563C7">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563C7" w:rsidRDefault="004563C7">
            <w:pPr>
              <w:jc w:val="left"/>
              <w:rPr>
                <w:rFonts w:ascii="华文仿宋" w:eastAsia="PMingLiU" w:hAnsi="华文仿宋"/>
                <w:lang w:eastAsia="zh-TW"/>
              </w:rPr>
            </w:pPr>
          </w:p>
          <w:p w:rsidR="004563C7" w:rsidRPr="00FD5CCC" w:rsidRDefault="004563C7">
            <w:pPr>
              <w:jc w:val="left"/>
              <w:rPr>
                <w:rFonts w:ascii="华文仿宋" w:eastAsiaTheme="minorEastAsia" w:hAnsi="华文仿宋"/>
              </w:rPr>
            </w:pPr>
          </w:p>
        </w:tc>
      </w:tr>
    </w:tbl>
    <w:p w:rsidR="004563C7" w:rsidRDefault="004563C7">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 xml:space="preserve">Course </w:t>
      </w:r>
      <w:proofErr w:type="spellStart"/>
      <w:r>
        <w:rPr>
          <w:rFonts w:ascii="仿宋_GB2312" w:eastAsia="仿宋_GB2312" w:hAnsi="宋体" w:cs="宋体"/>
          <w:b/>
          <w:bCs/>
          <w:kern w:val="0"/>
          <w:sz w:val="24"/>
          <w:szCs w:val="24"/>
        </w:rPr>
        <w:t>partiation</w:t>
      </w:r>
      <w:proofErr w:type="spellEnd"/>
      <w:r>
        <w:rPr>
          <w:rFonts w:ascii="仿宋_GB2312" w:eastAsia="仿宋_GB2312" w:hAnsi="宋体" w:cs="宋体"/>
          <w:b/>
          <w:bCs/>
          <w:kern w:val="0"/>
          <w:sz w:val="24"/>
          <w:szCs w:val="24"/>
        </w:rPr>
        <w:t xml:space="preserve">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先修课程</w:t>
            </w:r>
          </w:p>
          <w:p w:rsidR="004563C7" w:rsidRDefault="004563C7">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4563C7" w:rsidRDefault="004563C7">
            <w:pPr>
              <w:rPr>
                <w:rFonts w:ascii="华文仿宋" w:eastAsia="华文仿宋" w:hAnsi="华文仿宋"/>
              </w:rPr>
            </w:pPr>
          </w:p>
        </w:tc>
      </w:tr>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课前预习方法</w:t>
            </w:r>
          </w:p>
          <w:p w:rsidR="004563C7" w:rsidRDefault="004563C7">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4563C7" w:rsidRDefault="004563C7">
            <w:pPr>
              <w:rPr>
                <w:rFonts w:ascii="华文仿宋" w:eastAsia="华文仿宋" w:hAnsi="华文仿宋"/>
              </w:rPr>
            </w:pPr>
            <w:r>
              <w:rPr>
                <w:rFonts w:ascii="华文仿宋" w:eastAsia="华文仿宋" w:hAnsi="华文仿宋" w:hint="eastAsia"/>
              </w:rPr>
              <w:t>看书并试着完成课后练习</w:t>
            </w:r>
          </w:p>
        </w:tc>
      </w:tr>
      <w:tr w:rsidR="004563C7">
        <w:trPr>
          <w:trHeight w:val="567"/>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课程语言</w:t>
            </w:r>
          </w:p>
          <w:p w:rsidR="004563C7" w:rsidRDefault="004563C7">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563C7" w:rsidRDefault="004563C7">
            <w:pPr>
              <w:jc w:val="center"/>
              <w:rPr>
                <w:rFonts w:ascii="华文仿宋" w:eastAsia="华文仿宋" w:hAnsi="华文仿宋"/>
              </w:rPr>
            </w:pP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教材语言</w:t>
            </w:r>
          </w:p>
          <w:p w:rsidR="004563C7" w:rsidRDefault="004563C7">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563C7" w:rsidRDefault="004563C7">
            <w:pPr>
              <w:jc w:val="center"/>
              <w:rPr>
                <w:rFonts w:ascii="华文仿宋" w:eastAsia="华文仿宋" w:hAnsi="华文仿宋"/>
                <w:lang w:eastAsia="zh-TW"/>
              </w:rPr>
            </w:pP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4563C7">
        <w:trPr>
          <w:trHeight w:val="361"/>
          <w:jc w:val="center"/>
        </w:trPr>
        <w:tc>
          <w:tcPr>
            <w:tcW w:w="1866" w:type="dxa"/>
            <w:tcBorders>
              <w:bottom w:val="single" w:sz="4" w:space="0" w:color="auto"/>
            </w:tcBorders>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考核方式</w:t>
            </w:r>
          </w:p>
          <w:p w:rsidR="004563C7" w:rsidRDefault="004563C7">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563C7" w:rsidRDefault="004563C7">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proofErr w:type="gramStart"/>
            <w:r>
              <w:rPr>
                <w:rFonts w:ascii="华文仿宋" w:eastAsia="华文仿宋" w:hAnsi="华文仿宋" w:hint="eastAsia"/>
                <w:lang w:eastAsia="zh-TW"/>
              </w:rPr>
              <w:t>机考</w:t>
            </w:r>
            <w:proofErr w:type="gramEnd"/>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4563C7">
        <w:trPr>
          <w:trHeight w:val="478"/>
          <w:jc w:val="center"/>
        </w:trPr>
        <w:tc>
          <w:tcPr>
            <w:tcW w:w="1866" w:type="dxa"/>
            <w:vMerge w:val="restart"/>
            <w:tcBorders>
              <w:top w:val="single" w:sz="4" w:space="0" w:color="auto"/>
            </w:tcBorders>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563C7" w:rsidRDefault="004563C7">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563C7">
        <w:trPr>
          <w:trHeight w:val="495"/>
          <w:jc w:val="center"/>
        </w:trPr>
        <w:tc>
          <w:tcPr>
            <w:tcW w:w="1866" w:type="dxa"/>
            <w:vMerge/>
            <w:vAlign w:val="center"/>
          </w:tcPr>
          <w:p w:rsidR="004563C7" w:rsidRDefault="004563C7">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szCs w:val="21"/>
              </w:rPr>
              <w:t>24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szCs w:val="21"/>
              </w:rPr>
              <w:t>5</w:t>
            </w:r>
          </w:p>
        </w:tc>
        <w:tc>
          <w:tcPr>
            <w:tcW w:w="2029"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4563C7" w:rsidRDefault="004563C7">
            <w:pPr>
              <w:spacing w:line="280" w:lineRule="exact"/>
              <w:rPr>
                <w:rFonts w:ascii="华文仿宋" w:eastAsia="华文仿宋" w:hAnsi="华文仿宋"/>
                <w:szCs w:val="21"/>
                <w:lang w:eastAsia="zh-TW"/>
              </w:rPr>
            </w:pPr>
          </w:p>
        </w:tc>
      </w:tr>
      <w:tr w:rsidR="004563C7">
        <w:trPr>
          <w:trHeight w:val="495"/>
          <w:jc w:val="center"/>
        </w:trPr>
        <w:tc>
          <w:tcPr>
            <w:tcW w:w="1866" w:type="dxa"/>
            <w:vMerge/>
            <w:vAlign w:val="center"/>
          </w:tcPr>
          <w:p w:rsidR="004563C7" w:rsidRDefault="004563C7">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563C7" w:rsidRDefault="004563C7">
            <w:pPr>
              <w:spacing w:line="280" w:lineRule="exact"/>
              <w:rPr>
                <w:rFonts w:ascii="华文仿宋" w:eastAsia="华文仿宋" w:hAnsi="华文仿宋"/>
                <w:szCs w:val="21"/>
                <w:lang w:eastAsia="zh-TW"/>
              </w:rPr>
            </w:pPr>
          </w:p>
        </w:tc>
      </w:tr>
      <w:tr w:rsidR="004563C7">
        <w:trPr>
          <w:trHeight w:val="495"/>
          <w:jc w:val="center"/>
        </w:trPr>
        <w:tc>
          <w:tcPr>
            <w:tcW w:w="1866" w:type="dxa"/>
            <w:vMerge/>
            <w:vAlign w:val="center"/>
          </w:tcPr>
          <w:p w:rsidR="004563C7" w:rsidRDefault="004563C7">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563C7" w:rsidRDefault="004563C7">
            <w:pPr>
              <w:spacing w:line="280" w:lineRule="exact"/>
              <w:rPr>
                <w:rFonts w:ascii="华文仿宋" w:eastAsia="华文仿宋" w:hAnsi="华文仿宋"/>
                <w:szCs w:val="21"/>
                <w:lang w:eastAsia="zh-TW"/>
              </w:rPr>
            </w:pPr>
          </w:p>
        </w:tc>
      </w:tr>
      <w:tr w:rsidR="004563C7">
        <w:trPr>
          <w:trHeight w:val="450"/>
          <w:jc w:val="center"/>
        </w:trPr>
        <w:tc>
          <w:tcPr>
            <w:tcW w:w="1866" w:type="dxa"/>
            <w:vMerge/>
            <w:vAlign w:val="center"/>
          </w:tcPr>
          <w:p w:rsidR="004563C7" w:rsidRDefault="004563C7">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4563C7" w:rsidRDefault="004563C7">
            <w:pPr>
              <w:spacing w:line="280" w:lineRule="exact"/>
              <w:rPr>
                <w:rFonts w:ascii="华文仿宋" w:eastAsia="华文仿宋" w:hAnsi="华文仿宋"/>
                <w:szCs w:val="21"/>
                <w:lang w:eastAsia="zh-TW"/>
              </w:rPr>
            </w:pPr>
          </w:p>
        </w:tc>
      </w:tr>
      <w:tr w:rsidR="004563C7">
        <w:trPr>
          <w:trHeight w:val="816"/>
          <w:jc w:val="center"/>
        </w:trPr>
        <w:tc>
          <w:tcPr>
            <w:tcW w:w="1866" w:type="dxa"/>
            <w:vAlign w:val="center"/>
          </w:tcPr>
          <w:p w:rsidR="004563C7" w:rsidRDefault="004563C7">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563C7" w:rsidRDefault="004563C7">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r>
              <w:rPr>
                <w:rFonts w:ascii="华文琥珀" w:eastAsia="华文琥珀" w:hAnsi="华文仿宋"/>
                <w:sz w:val="24"/>
              </w:rPr>
              <w:t>0</w:t>
            </w:r>
            <w:r>
              <w:rPr>
                <w:rFonts w:ascii="华文琥珀" w:eastAsia="华文琥珀" w:hAnsi="华文仿宋" w:hint="eastAsia"/>
                <w:sz w:val="24"/>
              </w:rPr>
              <w:t>”</w:t>
            </w:r>
          </w:p>
          <w:p w:rsidR="004563C7" w:rsidRDefault="004563C7">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r>
              <w:rPr>
                <w:rFonts w:ascii="华文仿宋" w:eastAsia="华文仿宋" w:hAnsi="华文仿宋"/>
              </w:rPr>
              <w:t>0</w:t>
            </w:r>
            <w:r>
              <w:rPr>
                <w:rFonts w:ascii="华文仿宋" w:eastAsia="华文仿宋" w:hAnsi="华文仿宋" w:hint="eastAsia"/>
              </w:rPr>
              <w:t>”，如全过程考核课程没有期末考试，则在次数中填写“</w:t>
            </w:r>
            <w:r>
              <w:rPr>
                <w:rFonts w:ascii="华文仿宋" w:eastAsia="华文仿宋" w:hAnsi="华文仿宋"/>
              </w:rPr>
              <w:t>0</w:t>
            </w:r>
            <w:r>
              <w:rPr>
                <w:rFonts w:ascii="华文仿宋" w:eastAsia="华文仿宋" w:hAnsi="华文仿宋" w:hint="eastAsia"/>
              </w:rPr>
              <w:t>”</w:t>
            </w:r>
          </w:p>
        </w:tc>
      </w:tr>
    </w:tbl>
    <w:p w:rsidR="004563C7" w:rsidRDefault="004563C7">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4563C7">
        <w:trPr>
          <w:trHeight w:val="560"/>
          <w:jc w:val="center"/>
        </w:trPr>
        <w:tc>
          <w:tcPr>
            <w:tcW w:w="1098" w:type="dxa"/>
            <w:vMerge w:val="restart"/>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563C7" w:rsidRDefault="004563C7">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4563C7" w:rsidRDefault="004563C7">
            <w:pPr>
              <w:jc w:val="center"/>
              <w:rPr>
                <w:rFonts w:ascii="华文仿宋" w:eastAsia="华文仿宋" w:hAnsi="华文仿宋"/>
                <w:szCs w:val="21"/>
                <w:lang w:eastAsia="zh-TW"/>
              </w:rPr>
            </w:pPr>
            <w:r>
              <w:rPr>
                <w:rFonts w:ascii="华文仿宋" w:eastAsia="华文仿宋" w:hAnsi="华文仿宋"/>
                <w:szCs w:val="21"/>
              </w:rPr>
              <w:t>%</w:t>
            </w:r>
          </w:p>
        </w:tc>
      </w:tr>
      <w:tr w:rsidR="004563C7">
        <w:trPr>
          <w:trHeight w:val="560"/>
          <w:jc w:val="center"/>
        </w:trPr>
        <w:tc>
          <w:tcPr>
            <w:tcW w:w="1098" w:type="dxa"/>
            <w:vMerge/>
            <w:vAlign w:val="center"/>
          </w:tcPr>
          <w:p w:rsidR="004563C7" w:rsidRDefault="004563C7">
            <w:pPr>
              <w:spacing w:line="280" w:lineRule="exact"/>
              <w:jc w:val="center"/>
              <w:rPr>
                <w:rFonts w:ascii="华文仿宋" w:eastAsia="华文仿宋" w:hAnsi="华文仿宋"/>
                <w:szCs w:val="21"/>
                <w:lang w:eastAsia="zh-TW"/>
              </w:rPr>
            </w:pPr>
          </w:p>
        </w:tc>
        <w:tc>
          <w:tcPr>
            <w:tcW w:w="1922"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563C7" w:rsidRDefault="004563C7">
            <w:pPr>
              <w:spacing w:line="280" w:lineRule="exact"/>
              <w:rPr>
                <w:rFonts w:ascii="华文仿宋" w:eastAsia="华文仿宋" w:hAnsi="华文仿宋"/>
                <w:szCs w:val="21"/>
                <w:lang w:eastAsia="zh-TW"/>
              </w:rPr>
            </w:pPr>
          </w:p>
        </w:tc>
        <w:tc>
          <w:tcPr>
            <w:tcW w:w="1945"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563C7" w:rsidRDefault="004563C7">
            <w:pPr>
              <w:spacing w:line="280" w:lineRule="exact"/>
              <w:rPr>
                <w:rFonts w:ascii="华文仿宋" w:eastAsia="华文仿宋" w:hAnsi="华文仿宋"/>
                <w:szCs w:val="21"/>
                <w:lang w:eastAsia="zh-TW"/>
              </w:rPr>
            </w:pPr>
          </w:p>
        </w:tc>
        <w:tc>
          <w:tcPr>
            <w:tcW w:w="1998"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563C7" w:rsidRDefault="004563C7">
            <w:pPr>
              <w:spacing w:line="280" w:lineRule="exact"/>
              <w:rPr>
                <w:rFonts w:ascii="华文仿宋" w:eastAsia="华文仿宋" w:hAnsi="华文仿宋"/>
                <w:szCs w:val="21"/>
                <w:lang w:eastAsia="zh-TW"/>
              </w:rPr>
            </w:pPr>
          </w:p>
        </w:tc>
      </w:tr>
      <w:tr w:rsidR="004563C7">
        <w:trPr>
          <w:trHeight w:val="560"/>
          <w:jc w:val="center"/>
        </w:trPr>
        <w:tc>
          <w:tcPr>
            <w:tcW w:w="1098" w:type="dxa"/>
            <w:vMerge/>
            <w:vAlign w:val="center"/>
          </w:tcPr>
          <w:p w:rsidR="004563C7" w:rsidRDefault="004563C7">
            <w:pPr>
              <w:spacing w:line="280" w:lineRule="exact"/>
              <w:jc w:val="center"/>
              <w:rPr>
                <w:rFonts w:ascii="华文仿宋" w:eastAsia="华文仿宋" w:hAnsi="华文仿宋"/>
                <w:szCs w:val="21"/>
                <w:lang w:eastAsia="zh-TW"/>
              </w:rPr>
            </w:pPr>
          </w:p>
        </w:tc>
        <w:tc>
          <w:tcPr>
            <w:tcW w:w="1922"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szCs w:val="21"/>
              </w:rPr>
              <w:t>30</w:t>
            </w:r>
          </w:p>
        </w:tc>
        <w:tc>
          <w:tcPr>
            <w:tcW w:w="1945"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563C7" w:rsidRDefault="004563C7">
            <w:pPr>
              <w:spacing w:line="280" w:lineRule="exact"/>
              <w:rPr>
                <w:rFonts w:ascii="华文仿宋" w:eastAsia="华文仿宋" w:hAnsi="华文仿宋"/>
                <w:szCs w:val="21"/>
              </w:rPr>
            </w:pPr>
          </w:p>
        </w:tc>
        <w:tc>
          <w:tcPr>
            <w:tcW w:w="1998"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563C7" w:rsidRDefault="004563C7">
            <w:pPr>
              <w:spacing w:line="280" w:lineRule="exact"/>
              <w:rPr>
                <w:rFonts w:ascii="华文仿宋" w:eastAsia="华文仿宋" w:hAnsi="华文仿宋"/>
                <w:szCs w:val="21"/>
                <w:lang w:eastAsia="zh-TW"/>
              </w:rPr>
            </w:pPr>
          </w:p>
        </w:tc>
      </w:tr>
      <w:tr w:rsidR="004563C7">
        <w:trPr>
          <w:trHeight w:val="560"/>
          <w:jc w:val="center"/>
        </w:trPr>
        <w:tc>
          <w:tcPr>
            <w:tcW w:w="1098" w:type="dxa"/>
            <w:vMerge/>
            <w:vAlign w:val="center"/>
          </w:tcPr>
          <w:p w:rsidR="004563C7" w:rsidRDefault="004563C7">
            <w:pPr>
              <w:spacing w:line="280" w:lineRule="exact"/>
              <w:jc w:val="center"/>
              <w:rPr>
                <w:rFonts w:ascii="华文仿宋" w:eastAsia="华文仿宋" w:hAnsi="华文仿宋"/>
                <w:szCs w:val="21"/>
                <w:lang w:eastAsia="zh-TW"/>
              </w:rPr>
            </w:pPr>
          </w:p>
        </w:tc>
        <w:tc>
          <w:tcPr>
            <w:tcW w:w="1922"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563C7" w:rsidRDefault="004563C7">
            <w:pPr>
              <w:spacing w:line="280" w:lineRule="exact"/>
              <w:rPr>
                <w:rFonts w:ascii="华文仿宋" w:eastAsia="华文仿宋" w:hAnsi="华文仿宋"/>
                <w:szCs w:val="21"/>
                <w:lang w:eastAsia="zh-TW"/>
              </w:rPr>
            </w:pPr>
          </w:p>
        </w:tc>
        <w:tc>
          <w:tcPr>
            <w:tcW w:w="1945"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563C7" w:rsidRDefault="004563C7">
            <w:pPr>
              <w:spacing w:line="280" w:lineRule="exact"/>
              <w:rPr>
                <w:rFonts w:ascii="华文仿宋" w:eastAsia="华文仿宋" w:hAnsi="华文仿宋"/>
                <w:szCs w:val="21"/>
              </w:rPr>
            </w:pPr>
            <w:r>
              <w:rPr>
                <w:rFonts w:ascii="华文仿宋" w:eastAsia="华文仿宋" w:hAnsi="华文仿宋"/>
                <w:szCs w:val="21"/>
              </w:rPr>
              <w:t>70</w:t>
            </w:r>
          </w:p>
        </w:tc>
        <w:tc>
          <w:tcPr>
            <w:tcW w:w="1998"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563C7" w:rsidRDefault="004563C7">
            <w:pPr>
              <w:spacing w:line="280" w:lineRule="exact"/>
              <w:rPr>
                <w:rFonts w:ascii="华文仿宋" w:eastAsia="华文仿宋" w:hAnsi="华文仿宋"/>
                <w:szCs w:val="21"/>
              </w:rPr>
            </w:pPr>
          </w:p>
        </w:tc>
      </w:tr>
      <w:tr w:rsidR="004563C7">
        <w:trPr>
          <w:trHeight w:val="560"/>
          <w:jc w:val="center"/>
        </w:trPr>
        <w:tc>
          <w:tcPr>
            <w:tcW w:w="1098" w:type="dxa"/>
            <w:vMerge/>
            <w:vAlign w:val="center"/>
          </w:tcPr>
          <w:p w:rsidR="004563C7" w:rsidRDefault="004563C7">
            <w:pPr>
              <w:spacing w:line="280" w:lineRule="exact"/>
              <w:jc w:val="center"/>
              <w:rPr>
                <w:rFonts w:ascii="华文仿宋" w:eastAsia="华文仿宋" w:hAnsi="华文仿宋"/>
                <w:szCs w:val="21"/>
                <w:lang w:eastAsia="zh-TW"/>
              </w:rPr>
            </w:pPr>
          </w:p>
        </w:tc>
        <w:tc>
          <w:tcPr>
            <w:tcW w:w="1922" w:type="dxa"/>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563C7" w:rsidRDefault="004563C7">
            <w:pPr>
              <w:spacing w:line="280" w:lineRule="exact"/>
              <w:rPr>
                <w:rFonts w:ascii="华文仿宋" w:eastAsia="华文仿宋" w:hAnsi="华文仿宋"/>
                <w:szCs w:val="21"/>
                <w:lang w:eastAsia="zh-TW"/>
              </w:rPr>
            </w:pPr>
          </w:p>
        </w:tc>
        <w:tc>
          <w:tcPr>
            <w:tcW w:w="1945" w:type="dxa"/>
            <w:vAlign w:val="center"/>
          </w:tcPr>
          <w:p w:rsidR="004563C7" w:rsidRDefault="004563C7">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563C7" w:rsidRDefault="004563C7">
            <w:pPr>
              <w:spacing w:line="280" w:lineRule="exact"/>
              <w:rPr>
                <w:rFonts w:ascii="华文仿宋" w:eastAsia="华文仿宋" w:hAnsi="华文仿宋"/>
                <w:szCs w:val="21"/>
                <w:lang w:eastAsia="zh-TW"/>
              </w:rPr>
            </w:pPr>
          </w:p>
        </w:tc>
        <w:tc>
          <w:tcPr>
            <w:tcW w:w="1998"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4563C7" w:rsidRDefault="004563C7">
            <w:pPr>
              <w:spacing w:line="280" w:lineRule="exact"/>
              <w:rPr>
                <w:rFonts w:ascii="华文仿宋" w:eastAsia="华文仿宋" w:hAnsi="华文仿宋"/>
                <w:szCs w:val="21"/>
                <w:lang w:eastAsia="zh-TW"/>
              </w:rPr>
            </w:pPr>
          </w:p>
        </w:tc>
      </w:tr>
      <w:tr w:rsidR="004563C7">
        <w:trPr>
          <w:trHeight w:val="560"/>
          <w:jc w:val="center"/>
        </w:trPr>
        <w:tc>
          <w:tcPr>
            <w:tcW w:w="1098" w:type="dxa"/>
            <w:vMerge/>
            <w:vAlign w:val="center"/>
          </w:tcPr>
          <w:p w:rsidR="004563C7" w:rsidRDefault="004563C7">
            <w:pPr>
              <w:spacing w:line="280" w:lineRule="exact"/>
              <w:jc w:val="center"/>
              <w:rPr>
                <w:rFonts w:ascii="华文仿宋" w:eastAsia="华文仿宋" w:hAnsi="华文仿宋"/>
                <w:szCs w:val="21"/>
                <w:lang w:eastAsia="zh-TW"/>
              </w:rPr>
            </w:pPr>
          </w:p>
        </w:tc>
        <w:tc>
          <w:tcPr>
            <w:tcW w:w="1922" w:type="dxa"/>
            <w:vAlign w:val="center"/>
          </w:tcPr>
          <w:p w:rsidR="004563C7" w:rsidRDefault="004563C7">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563C7" w:rsidRDefault="004563C7">
            <w:pPr>
              <w:spacing w:line="280" w:lineRule="exact"/>
              <w:rPr>
                <w:rFonts w:ascii="华文仿宋" w:eastAsia="华文仿宋" w:hAnsi="华文仿宋"/>
                <w:szCs w:val="21"/>
                <w:lang w:eastAsia="zh-TW"/>
              </w:rPr>
            </w:pPr>
          </w:p>
        </w:tc>
        <w:tc>
          <w:tcPr>
            <w:tcW w:w="1945"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563C7" w:rsidRDefault="004563C7">
            <w:pPr>
              <w:spacing w:line="280" w:lineRule="exact"/>
              <w:rPr>
                <w:rFonts w:ascii="华文仿宋" w:eastAsia="华文仿宋" w:hAnsi="华文仿宋"/>
                <w:szCs w:val="21"/>
                <w:lang w:eastAsia="zh-TW"/>
              </w:rPr>
            </w:pPr>
          </w:p>
        </w:tc>
        <w:tc>
          <w:tcPr>
            <w:tcW w:w="1998" w:type="dxa"/>
            <w:vAlign w:val="center"/>
          </w:tcPr>
          <w:p w:rsidR="004563C7" w:rsidRDefault="004563C7">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563C7" w:rsidRDefault="004563C7">
            <w:pPr>
              <w:spacing w:line="280" w:lineRule="exact"/>
              <w:rPr>
                <w:rFonts w:ascii="华文仿宋" w:eastAsia="华文仿宋" w:hAnsi="华文仿宋"/>
                <w:szCs w:val="21"/>
                <w:lang w:eastAsia="zh-TW"/>
              </w:rPr>
            </w:pPr>
          </w:p>
        </w:tc>
      </w:tr>
      <w:tr w:rsidR="004563C7">
        <w:trPr>
          <w:trHeight w:val="497"/>
          <w:jc w:val="center"/>
        </w:trPr>
        <w:tc>
          <w:tcPr>
            <w:tcW w:w="1098" w:type="dxa"/>
            <w:vMerge/>
          </w:tcPr>
          <w:p w:rsidR="004563C7" w:rsidRDefault="004563C7">
            <w:pPr>
              <w:spacing w:line="280" w:lineRule="exact"/>
              <w:rPr>
                <w:rFonts w:ascii="华文仿宋" w:eastAsia="华文仿宋" w:hAnsi="华文仿宋"/>
                <w:szCs w:val="21"/>
                <w:lang w:eastAsia="zh-TW"/>
              </w:rPr>
            </w:pPr>
          </w:p>
        </w:tc>
        <w:tc>
          <w:tcPr>
            <w:tcW w:w="8841" w:type="dxa"/>
            <w:gridSpan w:val="6"/>
          </w:tcPr>
          <w:p w:rsidR="004563C7" w:rsidRDefault="004563C7">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563C7" w:rsidRDefault="004563C7">
            <w:pPr>
              <w:spacing w:line="280" w:lineRule="exact"/>
              <w:rPr>
                <w:rFonts w:ascii="华文仿宋" w:eastAsia="华文仿宋" w:hAnsi="华文仿宋"/>
                <w:szCs w:val="21"/>
              </w:rPr>
            </w:pPr>
          </w:p>
          <w:p w:rsidR="004563C7" w:rsidRDefault="004563C7">
            <w:pPr>
              <w:spacing w:line="280" w:lineRule="exact"/>
              <w:rPr>
                <w:rFonts w:ascii="华文仿宋" w:eastAsia="华文仿宋" w:hAnsi="华文仿宋"/>
                <w:szCs w:val="21"/>
                <w:lang w:eastAsia="zh-TW"/>
              </w:rPr>
            </w:pPr>
          </w:p>
        </w:tc>
      </w:tr>
      <w:tr w:rsidR="004563C7">
        <w:trPr>
          <w:trHeight w:val="306"/>
          <w:jc w:val="center"/>
        </w:trPr>
        <w:tc>
          <w:tcPr>
            <w:tcW w:w="1098" w:type="dxa"/>
            <w:vMerge/>
            <w:vAlign w:val="center"/>
          </w:tcPr>
          <w:p w:rsidR="004563C7" w:rsidRDefault="004563C7">
            <w:pPr>
              <w:spacing w:line="280" w:lineRule="exact"/>
              <w:jc w:val="right"/>
              <w:rPr>
                <w:rFonts w:ascii="华文仿宋" w:eastAsia="华文仿宋" w:hAnsi="华文仿宋"/>
                <w:szCs w:val="21"/>
                <w:lang w:eastAsia="zh-TW"/>
              </w:rPr>
            </w:pPr>
          </w:p>
        </w:tc>
        <w:tc>
          <w:tcPr>
            <w:tcW w:w="8841" w:type="dxa"/>
            <w:gridSpan w:val="6"/>
            <w:vAlign w:val="center"/>
          </w:tcPr>
          <w:p w:rsidR="004563C7" w:rsidRDefault="004563C7" w:rsidP="00C85CCD">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563C7" w:rsidRDefault="004563C7">
      <w:pPr>
        <w:pStyle w:val="1"/>
        <w:ind w:firstLineChars="0" w:firstLine="0"/>
        <w:jc w:val="left"/>
        <w:rPr>
          <w:rFonts w:ascii="华文仿宋" w:eastAsia="华文仿宋" w:hAnsi="华文仿宋"/>
          <w:b/>
          <w:bCs/>
          <w:sz w:val="24"/>
          <w:szCs w:val="24"/>
        </w:rPr>
      </w:pPr>
    </w:p>
    <w:p w:rsidR="004563C7" w:rsidRDefault="004563C7">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563C7" w:rsidTr="00341B0E">
        <w:trPr>
          <w:trHeight w:val="1914"/>
        </w:trPr>
        <w:tc>
          <w:tcPr>
            <w:tcW w:w="10065" w:type="dxa"/>
          </w:tcPr>
          <w:p w:rsidR="004563C7" w:rsidRPr="00341B0E" w:rsidRDefault="004563C7" w:rsidP="00341B0E">
            <w:pPr>
              <w:jc w:val="left"/>
              <w:rPr>
                <w:rFonts w:ascii="华文仿宋" w:eastAsia="华文仿宋" w:hAnsi="华文仿宋"/>
                <w:sz w:val="28"/>
                <w:szCs w:val="28"/>
              </w:rPr>
            </w:pPr>
            <w:r w:rsidRPr="00341B0E">
              <w:rPr>
                <w:rFonts w:ascii="华文仿宋" w:eastAsia="华文仿宋" w:hAnsi="华文仿宋" w:hint="eastAsia"/>
                <w:sz w:val="28"/>
                <w:szCs w:val="28"/>
              </w:rPr>
              <w:t>把评分标准以及评分细节告诉学生</w:t>
            </w:r>
          </w:p>
        </w:tc>
      </w:tr>
    </w:tbl>
    <w:p w:rsidR="004563C7" w:rsidRDefault="004563C7">
      <w:pPr>
        <w:jc w:val="left"/>
        <w:rPr>
          <w:rFonts w:ascii="华文仿宋" w:eastAsia="华文仿宋" w:hAnsi="华文仿宋"/>
          <w:sz w:val="28"/>
          <w:szCs w:val="28"/>
        </w:rPr>
      </w:pPr>
    </w:p>
    <w:sectPr w:rsidR="004563C7" w:rsidSect="00A9625B">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1D7" w:rsidRDefault="006001D7">
      <w:r>
        <w:separator/>
      </w:r>
    </w:p>
  </w:endnote>
  <w:endnote w:type="continuationSeparator" w:id="0">
    <w:p w:rsidR="006001D7" w:rsidRDefault="00600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altName w:val="微软雅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琥珀">
    <w:altName w:val="chs_boot"/>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1D7" w:rsidRDefault="006001D7">
      <w:r>
        <w:separator/>
      </w:r>
    </w:p>
  </w:footnote>
  <w:footnote w:type="continuationSeparator" w:id="0">
    <w:p w:rsidR="006001D7" w:rsidRDefault="00600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C7" w:rsidRPr="00277646" w:rsidRDefault="004563C7"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2051E"/>
    <w:rsid w:val="00025F92"/>
    <w:rsid w:val="000359C0"/>
    <w:rsid w:val="0004240B"/>
    <w:rsid w:val="00060B88"/>
    <w:rsid w:val="0007064D"/>
    <w:rsid w:val="000A3B28"/>
    <w:rsid w:val="000A7185"/>
    <w:rsid w:val="000B699E"/>
    <w:rsid w:val="000B797F"/>
    <w:rsid w:val="000C0FBD"/>
    <w:rsid w:val="000C1DE1"/>
    <w:rsid w:val="000C7BA2"/>
    <w:rsid w:val="000D3AD3"/>
    <w:rsid w:val="000E7657"/>
    <w:rsid w:val="00114A76"/>
    <w:rsid w:val="00135F4E"/>
    <w:rsid w:val="00143EBD"/>
    <w:rsid w:val="001722A1"/>
    <w:rsid w:val="001B10D3"/>
    <w:rsid w:val="001C58E5"/>
    <w:rsid w:val="001D6B02"/>
    <w:rsid w:val="001E6BBB"/>
    <w:rsid w:val="001F6598"/>
    <w:rsid w:val="0021017C"/>
    <w:rsid w:val="002167BB"/>
    <w:rsid w:val="002261E0"/>
    <w:rsid w:val="00257E8E"/>
    <w:rsid w:val="00264C8D"/>
    <w:rsid w:val="00277646"/>
    <w:rsid w:val="00291C18"/>
    <w:rsid w:val="002C340F"/>
    <w:rsid w:val="002E30F6"/>
    <w:rsid w:val="002E7E8F"/>
    <w:rsid w:val="00331270"/>
    <w:rsid w:val="00341B0E"/>
    <w:rsid w:val="00355871"/>
    <w:rsid w:val="00396CDC"/>
    <w:rsid w:val="003C7B26"/>
    <w:rsid w:val="003E2E4F"/>
    <w:rsid w:val="003E71D5"/>
    <w:rsid w:val="004068BC"/>
    <w:rsid w:val="00407D9C"/>
    <w:rsid w:val="00410A28"/>
    <w:rsid w:val="004262B9"/>
    <w:rsid w:val="0043708E"/>
    <w:rsid w:val="004413D1"/>
    <w:rsid w:val="00454BEF"/>
    <w:rsid w:val="004563C7"/>
    <w:rsid w:val="00483B91"/>
    <w:rsid w:val="0048466D"/>
    <w:rsid w:val="00485E31"/>
    <w:rsid w:val="00487EF9"/>
    <w:rsid w:val="00496579"/>
    <w:rsid w:val="004C2C54"/>
    <w:rsid w:val="004E004C"/>
    <w:rsid w:val="00515B1E"/>
    <w:rsid w:val="005351B5"/>
    <w:rsid w:val="00535B15"/>
    <w:rsid w:val="005835CC"/>
    <w:rsid w:val="005850BA"/>
    <w:rsid w:val="00592359"/>
    <w:rsid w:val="0059256A"/>
    <w:rsid w:val="005C3032"/>
    <w:rsid w:val="005F61F2"/>
    <w:rsid w:val="006001D7"/>
    <w:rsid w:val="00613DB0"/>
    <w:rsid w:val="0062133D"/>
    <w:rsid w:val="006349C1"/>
    <w:rsid w:val="00635ADF"/>
    <w:rsid w:val="00650E1F"/>
    <w:rsid w:val="00673643"/>
    <w:rsid w:val="00677F05"/>
    <w:rsid w:val="006907D4"/>
    <w:rsid w:val="006D4F1F"/>
    <w:rsid w:val="006F2157"/>
    <w:rsid w:val="00733356"/>
    <w:rsid w:val="00740E4E"/>
    <w:rsid w:val="00775B63"/>
    <w:rsid w:val="00786293"/>
    <w:rsid w:val="007B1E27"/>
    <w:rsid w:val="007E5F3A"/>
    <w:rsid w:val="008146B6"/>
    <w:rsid w:val="0081759E"/>
    <w:rsid w:val="00817FD7"/>
    <w:rsid w:val="00822E75"/>
    <w:rsid w:val="008545FA"/>
    <w:rsid w:val="00862364"/>
    <w:rsid w:val="0087176B"/>
    <w:rsid w:val="00887533"/>
    <w:rsid w:val="008C70C3"/>
    <w:rsid w:val="008D7F32"/>
    <w:rsid w:val="008F547A"/>
    <w:rsid w:val="00917D12"/>
    <w:rsid w:val="00924673"/>
    <w:rsid w:val="00950DD8"/>
    <w:rsid w:val="00961385"/>
    <w:rsid w:val="00982634"/>
    <w:rsid w:val="009A1F2D"/>
    <w:rsid w:val="009A6B7B"/>
    <w:rsid w:val="009B6357"/>
    <w:rsid w:val="009F3A3D"/>
    <w:rsid w:val="00A006B8"/>
    <w:rsid w:val="00A00A83"/>
    <w:rsid w:val="00A1123B"/>
    <w:rsid w:val="00A43C6F"/>
    <w:rsid w:val="00A6632B"/>
    <w:rsid w:val="00A869CC"/>
    <w:rsid w:val="00A92D5A"/>
    <w:rsid w:val="00A9625B"/>
    <w:rsid w:val="00A962DE"/>
    <w:rsid w:val="00A97B9A"/>
    <w:rsid w:val="00AB33EA"/>
    <w:rsid w:val="00AB434C"/>
    <w:rsid w:val="00B62AA7"/>
    <w:rsid w:val="00B636D5"/>
    <w:rsid w:val="00B6532A"/>
    <w:rsid w:val="00BD0993"/>
    <w:rsid w:val="00C35418"/>
    <w:rsid w:val="00C621A9"/>
    <w:rsid w:val="00C84686"/>
    <w:rsid w:val="00C85CCD"/>
    <w:rsid w:val="00CC4D22"/>
    <w:rsid w:val="00CD1DF2"/>
    <w:rsid w:val="00D00D5A"/>
    <w:rsid w:val="00D0309F"/>
    <w:rsid w:val="00D43320"/>
    <w:rsid w:val="00D467A5"/>
    <w:rsid w:val="00D55274"/>
    <w:rsid w:val="00D814F0"/>
    <w:rsid w:val="00D83EFA"/>
    <w:rsid w:val="00E04540"/>
    <w:rsid w:val="00E335A2"/>
    <w:rsid w:val="00E403CE"/>
    <w:rsid w:val="00E64F43"/>
    <w:rsid w:val="00E7450E"/>
    <w:rsid w:val="00E77715"/>
    <w:rsid w:val="00EA4718"/>
    <w:rsid w:val="00EB1D11"/>
    <w:rsid w:val="00EB73F0"/>
    <w:rsid w:val="00ED0E29"/>
    <w:rsid w:val="00EE3F99"/>
    <w:rsid w:val="00EE77C5"/>
    <w:rsid w:val="00EF08BA"/>
    <w:rsid w:val="00F06B90"/>
    <w:rsid w:val="00F12F7B"/>
    <w:rsid w:val="00F675F3"/>
    <w:rsid w:val="00F748BC"/>
    <w:rsid w:val="00F83A97"/>
    <w:rsid w:val="00F94B5C"/>
    <w:rsid w:val="00FB0950"/>
    <w:rsid w:val="00FD5CCC"/>
    <w:rsid w:val="2F9970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625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A9625B"/>
    <w:rPr>
      <w:sz w:val="18"/>
      <w:szCs w:val="18"/>
    </w:rPr>
  </w:style>
  <w:style w:type="character" w:customStyle="1" w:styleId="Char">
    <w:name w:val="批注框文本 Char"/>
    <w:basedOn w:val="a0"/>
    <w:link w:val="a3"/>
    <w:uiPriority w:val="99"/>
    <w:semiHidden/>
    <w:locked/>
    <w:rsid w:val="00A9625B"/>
    <w:rPr>
      <w:rFonts w:cs="Times New Roman"/>
      <w:sz w:val="18"/>
      <w:szCs w:val="18"/>
    </w:rPr>
  </w:style>
  <w:style w:type="paragraph" w:styleId="a4">
    <w:name w:val="footer"/>
    <w:basedOn w:val="a"/>
    <w:link w:val="Char0"/>
    <w:uiPriority w:val="99"/>
    <w:rsid w:val="00A9625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A9625B"/>
    <w:rPr>
      <w:rFonts w:cs="Times New Roman"/>
      <w:sz w:val="18"/>
      <w:szCs w:val="18"/>
    </w:rPr>
  </w:style>
  <w:style w:type="paragraph" w:styleId="a5">
    <w:name w:val="header"/>
    <w:basedOn w:val="a"/>
    <w:link w:val="Char1"/>
    <w:uiPriority w:val="99"/>
    <w:rsid w:val="00A9625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A9625B"/>
    <w:rPr>
      <w:rFonts w:cs="Times New Roman"/>
      <w:sz w:val="18"/>
      <w:szCs w:val="18"/>
    </w:rPr>
  </w:style>
  <w:style w:type="table" w:styleId="a6">
    <w:name w:val="Table Grid"/>
    <w:basedOn w:val="a1"/>
    <w:uiPriority w:val="99"/>
    <w:rsid w:val="00A962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A9625B"/>
    <w:pPr>
      <w:ind w:firstLineChars="200" w:firstLine="420"/>
    </w:pPr>
  </w:style>
  <w:style w:type="character" w:customStyle="1" w:styleId="f141">
    <w:name w:val="f141"/>
    <w:basedOn w:val="a0"/>
    <w:uiPriority w:val="99"/>
    <w:rsid w:val="00A9625B"/>
    <w:rPr>
      <w:rFonts w:cs="Times New Roman"/>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6</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dd</cp:lastModifiedBy>
  <cp:revision>19</cp:revision>
  <cp:lastPrinted>2015-09-04T08:48:00Z</cp:lastPrinted>
  <dcterms:created xsi:type="dcterms:W3CDTF">2015-09-04T01:09:00Z</dcterms:created>
  <dcterms:modified xsi:type="dcterms:W3CDTF">2015-09-15T02:58:00Z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